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6F9D" w:rsidRPr="00FF4834" w:rsidRDefault="00E659F6" w:rsidP="00256F9D">
      <w:pPr>
        <w:spacing w:line="276" w:lineRule="auto"/>
        <w:jc w:val="both"/>
        <w:rPr>
          <w:rFonts w:ascii="Arial" w:eastAsia="Times New Roman" w:hAnsi="Arial" w:cs="Arial"/>
          <w:color w:val="003268"/>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4.2pt;margin-top:-71.5pt;width:601.85pt;height:843.1pt;z-index:251659264;mso-position-horizontal-relative:text;mso-position-vertical-relative:text;mso-width-relative:page;mso-height-relative:page">
            <v:imagedata r:id="rId8" o:title="pen_signing_contract"/>
          </v:shape>
        </w:pict>
      </w:r>
    </w:p>
    <w:p w:rsidR="00256F9D" w:rsidRPr="00FF4834" w:rsidRDefault="00256F9D" w:rsidP="00256F9D">
      <w:pPr>
        <w:spacing w:line="276" w:lineRule="auto"/>
        <w:jc w:val="both"/>
        <w:rPr>
          <w:rFonts w:ascii="Arial" w:eastAsia="Times New Roman" w:hAnsi="Arial" w:cs="Arial"/>
          <w:color w:val="003268"/>
          <w:sz w:val="20"/>
          <w:szCs w:val="20"/>
        </w:rPr>
      </w:pPr>
    </w:p>
    <w:p w:rsidR="00256F9D" w:rsidRPr="00FF4834" w:rsidRDefault="00256F9D" w:rsidP="00256F9D">
      <w:pPr>
        <w:spacing w:line="276" w:lineRule="auto"/>
        <w:jc w:val="both"/>
        <w:rPr>
          <w:rFonts w:ascii="Arial" w:eastAsia="Times New Roman" w:hAnsi="Arial" w:cs="Arial"/>
          <w:color w:val="003268"/>
          <w:sz w:val="20"/>
          <w:szCs w:val="20"/>
        </w:rPr>
      </w:pPr>
    </w:p>
    <w:p w:rsidR="00256F9D" w:rsidRPr="00FF4834" w:rsidRDefault="00256F9D" w:rsidP="00256F9D">
      <w:pPr>
        <w:spacing w:line="276" w:lineRule="auto"/>
        <w:jc w:val="both"/>
        <w:rPr>
          <w:rFonts w:ascii="Arial" w:eastAsia="Times New Roman" w:hAnsi="Arial" w:cs="Arial"/>
          <w:color w:val="003268"/>
          <w:sz w:val="20"/>
          <w:szCs w:val="20"/>
        </w:rPr>
      </w:pPr>
    </w:p>
    <w:p w:rsidR="00256F9D" w:rsidRPr="00FF4834" w:rsidRDefault="00256F9D" w:rsidP="00256F9D">
      <w:pPr>
        <w:spacing w:line="276" w:lineRule="auto"/>
        <w:jc w:val="both"/>
        <w:rPr>
          <w:rFonts w:ascii="Arial" w:eastAsia="Times New Roman" w:hAnsi="Arial" w:cs="Arial"/>
          <w:color w:val="003268"/>
          <w:sz w:val="20"/>
          <w:szCs w:val="20"/>
        </w:rPr>
      </w:pPr>
    </w:p>
    <w:p w:rsidR="00256F9D" w:rsidRPr="00FF4834" w:rsidRDefault="00256F9D" w:rsidP="00256F9D">
      <w:pPr>
        <w:spacing w:line="276" w:lineRule="auto"/>
        <w:jc w:val="both"/>
        <w:rPr>
          <w:rFonts w:ascii="Arial" w:eastAsia="Times New Roman" w:hAnsi="Arial" w:cs="Arial"/>
          <w:color w:val="003268"/>
          <w:sz w:val="20"/>
          <w:szCs w:val="20"/>
        </w:rPr>
      </w:pPr>
    </w:p>
    <w:p w:rsidR="00256F9D" w:rsidRPr="00FF4834" w:rsidRDefault="00256F9D" w:rsidP="00256F9D">
      <w:pPr>
        <w:spacing w:line="276" w:lineRule="auto"/>
        <w:jc w:val="both"/>
        <w:rPr>
          <w:rFonts w:ascii="Arial" w:eastAsia="Times New Roman" w:hAnsi="Arial" w:cs="Arial"/>
          <w:color w:val="003268"/>
          <w:sz w:val="20"/>
          <w:szCs w:val="20"/>
        </w:rPr>
      </w:pPr>
    </w:p>
    <w:p w:rsidR="00256F9D" w:rsidRPr="00FF4834" w:rsidRDefault="00256F9D" w:rsidP="00256F9D">
      <w:pPr>
        <w:spacing w:line="276" w:lineRule="auto"/>
        <w:jc w:val="both"/>
        <w:rPr>
          <w:rFonts w:ascii="Arial" w:eastAsia="Times New Roman" w:hAnsi="Arial" w:cs="Arial"/>
          <w:color w:val="003268"/>
          <w:sz w:val="20"/>
          <w:szCs w:val="20"/>
        </w:rPr>
      </w:pPr>
    </w:p>
    <w:p w:rsidR="00256F9D" w:rsidRPr="00FF4834" w:rsidRDefault="00256F9D" w:rsidP="00256F9D">
      <w:pPr>
        <w:spacing w:line="276" w:lineRule="auto"/>
        <w:jc w:val="both"/>
        <w:rPr>
          <w:rFonts w:ascii="Arial" w:eastAsia="Times New Roman" w:hAnsi="Arial" w:cs="Arial"/>
          <w:color w:val="003268"/>
          <w:sz w:val="20"/>
          <w:szCs w:val="20"/>
        </w:rPr>
      </w:pPr>
    </w:p>
    <w:p w:rsidR="00256F9D" w:rsidRPr="00FF4834" w:rsidRDefault="00256F9D" w:rsidP="00256F9D">
      <w:pPr>
        <w:spacing w:line="276" w:lineRule="auto"/>
        <w:jc w:val="both"/>
        <w:rPr>
          <w:rFonts w:ascii="Arial" w:eastAsia="Times New Roman" w:hAnsi="Arial" w:cs="Arial"/>
          <w:color w:val="003268"/>
          <w:sz w:val="20"/>
          <w:szCs w:val="20"/>
        </w:rPr>
      </w:pPr>
    </w:p>
    <w:p w:rsidR="00256F9D" w:rsidRPr="00FF4834" w:rsidRDefault="00256F9D" w:rsidP="00256F9D">
      <w:pPr>
        <w:spacing w:line="276" w:lineRule="auto"/>
        <w:jc w:val="both"/>
        <w:rPr>
          <w:rFonts w:ascii="Arial" w:eastAsia="Times New Roman" w:hAnsi="Arial" w:cs="Arial"/>
          <w:color w:val="003268"/>
          <w:sz w:val="20"/>
          <w:szCs w:val="20"/>
        </w:rPr>
      </w:pPr>
    </w:p>
    <w:p w:rsidR="00256F9D" w:rsidRPr="00FF4834" w:rsidRDefault="00256F9D" w:rsidP="00256F9D">
      <w:pPr>
        <w:spacing w:line="276" w:lineRule="auto"/>
        <w:jc w:val="both"/>
        <w:rPr>
          <w:rFonts w:ascii="Arial" w:eastAsia="Times New Roman" w:hAnsi="Arial" w:cs="Arial"/>
          <w:color w:val="003268"/>
          <w:sz w:val="20"/>
          <w:szCs w:val="20"/>
        </w:rPr>
      </w:pPr>
    </w:p>
    <w:p w:rsidR="00256F9D" w:rsidRPr="00FF4834" w:rsidRDefault="00256F9D" w:rsidP="00256F9D">
      <w:pPr>
        <w:spacing w:line="276" w:lineRule="auto"/>
        <w:jc w:val="both"/>
        <w:rPr>
          <w:rFonts w:ascii="Arial" w:eastAsia="Times New Roman" w:hAnsi="Arial" w:cs="Arial"/>
          <w:color w:val="003268"/>
          <w:sz w:val="20"/>
          <w:szCs w:val="20"/>
        </w:rPr>
      </w:pPr>
    </w:p>
    <w:p w:rsidR="00256F9D" w:rsidRPr="00FF4834" w:rsidRDefault="00256F9D" w:rsidP="00256F9D">
      <w:pPr>
        <w:spacing w:line="276" w:lineRule="auto"/>
        <w:jc w:val="both"/>
        <w:rPr>
          <w:rFonts w:ascii="Arial" w:eastAsia="Times New Roman" w:hAnsi="Arial" w:cs="Arial"/>
          <w:color w:val="003268"/>
          <w:sz w:val="20"/>
          <w:szCs w:val="20"/>
        </w:rPr>
      </w:pPr>
    </w:p>
    <w:p w:rsidR="00256F9D" w:rsidRPr="00FF4834" w:rsidRDefault="00256F9D" w:rsidP="00256F9D">
      <w:pPr>
        <w:spacing w:line="276" w:lineRule="auto"/>
        <w:jc w:val="both"/>
        <w:rPr>
          <w:rFonts w:ascii="Arial" w:eastAsia="Times New Roman" w:hAnsi="Arial" w:cs="Arial"/>
          <w:color w:val="003268"/>
          <w:sz w:val="20"/>
          <w:szCs w:val="20"/>
        </w:rPr>
      </w:pPr>
    </w:p>
    <w:p w:rsidR="00256F9D" w:rsidRPr="00FF4834" w:rsidRDefault="00256F9D" w:rsidP="00256F9D">
      <w:pPr>
        <w:spacing w:line="276" w:lineRule="auto"/>
        <w:jc w:val="both"/>
        <w:rPr>
          <w:rFonts w:ascii="Arial" w:eastAsia="Times New Roman" w:hAnsi="Arial" w:cs="Arial"/>
          <w:color w:val="003268"/>
          <w:sz w:val="20"/>
          <w:szCs w:val="20"/>
        </w:rPr>
      </w:pPr>
    </w:p>
    <w:p w:rsidR="00256F9D" w:rsidRPr="00FF4834" w:rsidRDefault="00256F9D" w:rsidP="00256F9D">
      <w:pPr>
        <w:spacing w:line="276" w:lineRule="auto"/>
        <w:jc w:val="both"/>
        <w:rPr>
          <w:rFonts w:ascii="Arial" w:eastAsia="Times New Roman" w:hAnsi="Arial" w:cs="Arial"/>
          <w:color w:val="003268"/>
          <w:sz w:val="20"/>
          <w:szCs w:val="20"/>
        </w:rPr>
      </w:pPr>
    </w:p>
    <w:p w:rsidR="00256F9D" w:rsidRPr="00FF4834" w:rsidRDefault="00256F9D" w:rsidP="00256F9D">
      <w:pPr>
        <w:spacing w:line="276" w:lineRule="auto"/>
        <w:jc w:val="both"/>
        <w:rPr>
          <w:rFonts w:ascii="Arial" w:eastAsia="Times New Roman" w:hAnsi="Arial" w:cs="Arial"/>
          <w:color w:val="003268"/>
          <w:sz w:val="20"/>
          <w:szCs w:val="20"/>
        </w:rPr>
      </w:pPr>
    </w:p>
    <w:p w:rsidR="00256F9D" w:rsidRPr="00FF4834" w:rsidRDefault="00256F9D" w:rsidP="00256F9D">
      <w:pPr>
        <w:spacing w:line="276" w:lineRule="auto"/>
        <w:jc w:val="both"/>
        <w:rPr>
          <w:rFonts w:ascii="Arial" w:eastAsia="Times New Roman" w:hAnsi="Arial" w:cs="Arial"/>
          <w:color w:val="003268"/>
          <w:sz w:val="20"/>
          <w:szCs w:val="20"/>
        </w:rPr>
      </w:pPr>
    </w:p>
    <w:p w:rsidR="00256F9D" w:rsidRPr="00FF4834" w:rsidRDefault="00256F9D" w:rsidP="00256F9D">
      <w:pPr>
        <w:spacing w:line="276" w:lineRule="auto"/>
        <w:jc w:val="both"/>
        <w:rPr>
          <w:rFonts w:ascii="Arial" w:eastAsia="Times New Roman" w:hAnsi="Arial" w:cs="Arial"/>
          <w:color w:val="003268"/>
          <w:sz w:val="20"/>
          <w:szCs w:val="20"/>
        </w:rPr>
      </w:pPr>
    </w:p>
    <w:p w:rsidR="00256F9D" w:rsidRPr="00FF4834" w:rsidRDefault="00256F9D" w:rsidP="00256F9D">
      <w:pPr>
        <w:spacing w:line="276" w:lineRule="auto"/>
        <w:jc w:val="both"/>
        <w:rPr>
          <w:rFonts w:ascii="Arial" w:eastAsia="Times New Roman" w:hAnsi="Arial" w:cs="Arial"/>
          <w:color w:val="003268"/>
          <w:sz w:val="20"/>
          <w:szCs w:val="20"/>
        </w:rPr>
      </w:pPr>
    </w:p>
    <w:p w:rsidR="00256F9D" w:rsidRPr="00FF4834" w:rsidRDefault="00256F9D" w:rsidP="00256F9D">
      <w:pPr>
        <w:spacing w:line="276" w:lineRule="auto"/>
        <w:jc w:val="both"/>
        <w:rPr>
          <w:rFonts w:ascii="Arial" w:eastAsia="Times New Roman" w:hAnsi="Arial" w:cs="Arial"/>
          <w:color w:val="003268"/>
          <w:sz w:val="20"/>
          <w:szCs w:val="20"/>
        </w:rPr>
      </w:pPr>
    </w:p>
    <w:p w:rsidR="00256F9D" w:rsidRPr="00FF4834" w:rsidRDefault="00256F9D" w:rsidP="00256F9D">
      <w:pPr>
        <w:spacing w:line="276" w:lineRule="auto"/>
        <w:jc w:val="both"/>
        <w:rPr>
          <w:rFonts w:ascii="Arial" w:eastAsia="Times New Roman" w:hAnsi="Arial" w:cs="Arial"/>
          <w:color w:val="003268"/>
          <w:sz w:val="20"/>
          <w:szCs w:val="20"/>
        </w:rPr>
      </w:pPr>
    </w:p>
    <w:p w:rsidR="00256F9D" w:rsidRPr="00FF4834" w:rsidRDefault="00256F9D" w:rsidP="00256F9D">
      <w:pPr>
        <w:spacing w:line="276" w:lineRule="auto"/>
        <w:jc w:val="both"/>
        <w:rPr>
          <w:rFonts w:ascii="Arial" w:eastAsia="Times New Roman" w:hAnsi="Arial" w:cs="Arial"/>
          <w:color w:val="003268"/>
          <w:sz w:val="20"/>
          <w:szCs w:val="20"/>
        </w:rPr>
      </w:pPr>
    </w:p>
    <w:p w:rsidR="00256F9D" w:rsidRPr="00FF4834" w:rsidRDefault="00256F9D" w:rsidP="00256F9D">
      <w:pPr>
        <w:spacing w:line="276" w:lineRule="auto"/>
        <w:jc w:val="both"/>
        <w:rPr>
          <w:rFonts w:ascii="Arial" w:eastAsia="Times New Roman" w:hAnsi="Arial" w:cs="Arial"/>
          <w:color w:val="003268"/>
          <w:sz w:val="20"/>
          <w:szCs w:val="20"/>
        </w:rPr>
      </w:pPr>
    </w:p>
    <w:p w:rsidR="00256F9D" w:rsidRPr="00FF4834" w:rsidRDefault="00256F9D" w:rsidP="00256F9D">
      <w:pPr>
        <w:spacing w:line="276" w:lineRule="auto"/>
        <w:jc w:val="both"/>
        <w:rPr>
          <w:rFonts w:ascii="Arial" w:eastAsia="Times New Roman" w:hAnsi="Arial" w:cs="Arial"/>
          <w:color w:val="003268"/>
          <w:sz w:val="20"/>
          <w:szCs w:val="20"/>
        </w:rPr>
      </w:pPr>
    </w:p>
    <w:p w:rsidR="00256F9D" w:rsidRPr="00FF4834" w:rsidRDefault="00256F9D" w:rsidP="00256F9D">
      <w:pPr>
        <w:spacing w:line="276" w:lineRule="auto"/>
        <w:jc w:val="both"/>
        <w:rPr>
          <w:rFonts w:ascii="Arial" w:eastAsia="Times New Roman" w:hAnsi="Arial" w:cs="Arial"/>
          <w:color w:val="003268"/>
          <w:sz w:val="20"/>
          <w:szCs w:val="20"/>
        </w:rPr>
      </w:pPr>
    </w:p>
    <w:p w:rsidR="00256F9D" w:rsidRPr="00FF4834" w:rsidRDefault="00256F9D" w:rsidP="00256F9D">
      <w:pPr>
        <w:spacing w:line="276" w:lineRule="auto"/>
        <w:jc w:val="both"/>
        <w:rPr>
          <w:rFonts w:ascii="Arial" w:eastAsia="Times New Roman" w:hAnsi="Arial" w:cs="Arial"/>
          <w:color w:val="003268"/>
          <w:sz w:val="20"/>
          <w:szCs w:val="20"/>
        </w:rPr>
      </w:pPr>
    </w:p>
    <w:p w:rsidR="00256F9D" w:rsidRPr="00FF4834" w:rsidRDefault="00256F9D" w:rsidP="00256F9D">
      <w:pPr>
        <w:spacing w:line="276" w:lineRule="auto"/>
        <w:jc w:val="both"/>
        <w:rPr>
          <w:rFonts w:ascii="Arial" w:eastAsia="Times New Roman" w:hAnsi="Arial" w:cs="Arial"/>
          <w:color w:val="003268"/>
          <w:sz w:val="20"/>
          <w:szCs w:val="20"/>
        </w:rPr>
      </w:pPr>
    </w:p>
    <w:p w:rsidR="00256F9D" w:rsidRPr="00FF4834" w:rsidRDefault="00256F9D" w:rsidP="00256F9D">
      <w:pPr>
        <w:spacing w:line="276" w:lineRule="auto"/>
        <w:jc w:val="both"/>
        <w:rPr>
          <w:rFonts w:ascii="Arial" w:eastAsia="Times New Roman" w:hAnsi="Arial" w:cs="Arial"/>
          <w:color w:val="003268"/>
          <w:sz w:val="16"/>
          <w:szCs w:val="16"/>
        </w:rPr>
      </w:pPr>
    </w:p>
    <w:p w:rsidR="00256F9D" w:rsidRPr="00FF4834" w:rsidRDefault="008A6BEF" w:rsidP="00256F9D">
      <w:pPr>
        <w:widowControl/>
        <w:spacing w:line="276" w:lineRule="auto"/>
        <w:rPr>
          <w:rFonts w:ascii="Arial" w:hAnsi="Arial" w:cs="Arial"/>
          <w:b/>
          <w:color w:val="003268"/>
          <w:spacing w:val="-14"/>
          <w:sz w:val="40"/>
        </w:rPr>
      </w:pPr>
      <w:r>
        <w:rPr>
          <w:rFonts w:ascii="Arial" w:hAnsi="Arial" w:cs="Arial"/>
          <w:noProof/>
          <w:color w:val="003268"/>
          <w:lang w:val="en-GB" w:eastAsia="en-GB"/>
        </w:rPr>
        <w:drawing>
          <wp:anchor distT="0" distB="0" distL="114300" distR="114300" simplePos="0" relativeHeight="251662336" behindDoc="0" locked="0" layoutInCell="1" allowOverlap="1" wp14:anchorId="698FF810" wp14:editId="532C6609">
            <wp:simplePos x="0" y="0"/>
            <wp:positionH relativeFrom="column">
              <wp:posOffset>2662446</wp:posOffset>
            </wp:positionH>
            <wp:positionV relativeFrom="paragraph">
              <wp:posOffset>2481580</wp:posOffset>
            </wp:positionV>
            <wp:extent cx="3985147" cy="14599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_FFJ_RGB_A4_NO_BLEE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85147" cy="1459940"/>
                    </a:xfrm>
                    <a:prstGeom prst="rect">
                      <a:avLst/>
                    </a:prstGeom>
                  </pic:spPr>
                </pic:pic>
              </a:graphicData>
            </a:graphic>
            <wp14:sizeRelH relativeFrom="page">
              <wp14:pctWidth>0</wp14:pctWidth>
            </wp14:sizeRelH>
            <wp14:sizeRelV relativeFrom="page">
              <wp14:pctHeight>0</wp14:pctHeight>
            </wp14:sizeRelV>
          </wp:anchor>
        </w:drawing>
      </w:r>
      <w:r w:rsidR="00865743">
        <w:rPr>
          <w:noProof/>
          <w:lang w:val="en-GB" w:eastAsia="en-GB"/>
        </w:rPr>
        <mc:AlternateContent>
          <mc:Choice Requires="wps">
            <w:drawing>
              <wp:anchor distT="0" distB="0" distL="114300" distR="114300" simplePos="0" relativeHeight="251661312" behindDoc="0" locked="0" layoutInCell="1" allowOverlap="1" wp14:anchorId="604CDA77" wp14:editId="7F660196">
                <wp:simplePos x="0" y="0"/>
                <wp:positionH relativeFrom="column">
                  <wp:posOffset>-914400</wp:posOffset>
                </wp:positionH>
                <wp:positionV relativeFrom="paragraph">
                  <wp:posOffset>645739</wp:posOffset>
                </wp:positionV>
                <wp:extent cx="6021060" cy="2770496"/>
                <wp:effectExtent l="0" t="0" r="0" b="0"/>
                <wp:wrapNone/>
                <wp:docPr id="13"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21060" cy="2770496"/>
                        </a:xfrm>
                        <a:custGeom>
                          <a:avLst/>
                          <a:gdLst>
                            <a:gd name="T0" fmla="*/ 0 w 6662"/>
                            <a:gd name="T1" fmla="+- 0 10431 7729"/>
                            <a:gd name="T2" fmla="*/ 10431 h 2703"/>
                            <a:gd name="T3" fmla="*/ 6661 w 6662"/>
                            <a:gd name="T4" fmla="+- 0 10431 7729"/>
                            <a:gd name="T5" fmla="*/ 10431 h 2703"/>
                            <a:gd name="T6" fmla="*/ 6661 w 6662"/>
                            <a:gd name="T7" fmla="+- 0 7729 7729"/>
                            <a:gd name="T8" fmla="*/ 7729 h 2703"/>
                            <a:gd name="T9" fmla="*/ 0 w 6662"/>
                            <a:gd name="T10" fmla="+- 0 7729 7729"/>
                            <a:gd name="T11" fmla="*/ 7729 h 2703"/>
                            <a:gd name="T12" fmla="*/ 0 w 6662"/>
                            <a:gd name="T13" fmla="+- 0 10431 7729"/>
                            <a:gd name="T14" fmla="*/ 10431 h 2703"/>
                          </a:gdLst>
                          <a:ahLst/>
                          <a:cxnLst>
                            <a:cxn ang="0">
                              <a:pos x="T0" y="T2"/>
                            </a:cxn>
                            <a:cxn ang="0">
                              <a:pos x="T3" y="T5"/>
                            </a:cxn>
                            <a:cxn ang="0">
                              <a:pos x="T6" y="T8"/>
                            </a:cxn>
                            <a:cxn ang="0">
                              <a:pos x="T9" y="T11"/>
                            </a:cxn>
                            <a:cxn ang="0">
                              <a:pos x="T12" y="T14"/>
                            </a:cxn>
                          </a:cxnLst>
                          <a:rect l="0" t="0" r="r" b="b"/>
                          <a:pathLst>
                            <a:path w="6662" h="2703">
                              <a:moveTo>
                                <a:pt x="0" y="2702"/>
                              </a:moveTo>
                              <a:lnTo>
                                <a:pt x="6661" y="2702"/>
                              </a:lnTo>
                              <a:lnTo>
                                <a:pt x="6661" y="0"/>
                              </a:lnTo>
                              <a:lnTo>
                                <a:pt x="0" y="0"/>
                              </a:lnTo>
                              <a:lnTo>
                                <a:pt x="0" y="27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65743" w:rsidRDefault="00865743" w:rsidP="00865743">
                            <w:pPr>
                              <w:ind w:left="709"/>
                              <w:rPr>
                                <w:rFonts w:ascii="Arial" w:hAnsi="Arial" w:cs="Arial"/>
                                <w:b/>
                                <w:sz w:val="56"/>
                              </w:rPr>
                            </w:pPr>
                          </w:p>
                          <w:p w:rsidR="00865743" w:rsidRPr="00FC73F8" w:rsidRDefault="00865743" w:rsidP="00865743">
                            <w:pPr>
                              <w:ind w:left="709"/>
                              <w:rPr>
                                <w:rFonts w:ascii="Arial Narrow" w:hAnsi="Arial Narrow" w:cs="Arial"/>
                                <w:b/>
                                <w:color w:val="2E5BC1"/>
                                <w:sz w:val="72"/>
                              </w:rPr>
                            </w:pPr>
                            <w:r w:rsidRPr="00FC73F8">
                              <w:rPr>
                                <w:rFonts w:ascii="Arial Narrow" w:hAnsi="Arial Narrow" w:cs="Arial"/>
                                <w:b/>
                                <w:color w:val="2E5BC1"/>
                                <w:sz w:val="72"/>
                              </w:rPr>
                              <w:t>TERMS OF BUSINESS AGREEMENT</w:t>
                            </w:r>
                          </w:p>
                          <w:p w:rsidR="00BF5E54" w:rsidRPr="00BF5E54" w:rsidRDefault="00BF5E54" w:rsidP="00865743">
                            <w:pPr>
                              <w:ind w:left="709"/>
                              <w:rPr>
                                <w:rFonts w:ascii="Arial" w:hAnsi="Arial" w:cs="Arial"/>
                                <w:b/>
                                <w:color w:val="6586CD"/>
                                <w:sz w:val="24"/>
                              </w:rPr>
                            </w:pPr>
                          </w:p>
                          <w:p w:rsidR="00BF5E54" w:rsidRPr="00FC73F8" w:rsidRDefault="00BF5E54" w:rsidP="00865743">
                            <w:pPr>
                              <w:ind w:left="709"/>
                              <w:rPr>
                                <w:rFonts w:ascii="Arial" w:hAnsi="Arial" w:cs="Arial"/>
                                <w:b/>
                                <w:color w:val="6586CD"/>
                                <w:sz w:val="44"/>
                              </w:rPr>
                            </w:pPr>
                            <w:r w:rsidRPr="00FC73F8">
                              <w:rPr>
                                <w:rFonts w:ascii="Arial" w:hAnsi="Arial" w:cs="Arial"/>
                                <w:b/>
                                <w:color w:val="6586CD"/>
                                <w:sz w:val="44"/>
                              </w:rPr>
                              <w:t>AGENCY AGREEMENT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56" o:spid="_x0000_s1026" style="position:absolute;margin-left:-1in;margin-top:50.85pt;width:474.1pt;height:21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662,27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" adj="-11796480,,5400" path="m,2702r6661,l6661,,,,,2702xe" stroked="f">
                <v:stroke joinstyle="round"/>
                <v:formulas/>
                <v:path arrowok="t" o:connecttype="custom" o:connectlocs="0,10691470;6020156,10691470;6020156,7921999;0,7921999;0,10691470" o:connectangles="0,0,0,0,0" textboxrect="0,0,6662,2703"/>
                <v:textbox>
                  <w:txbxContent>
                    <w:p w:rsidR="00865743" w:rsidRDefault="00865743" w:rsidP="00865743">
                      <w:pPr>
                        <w:ind w:left="709"/>
                        <w:rPr>
                          <w:rFonts w:ascii="Arial" w:hAnsi="Arial" w:cs="Arial"/>
                          <w:b/>
                          <w:sz w:val="56"/>
                        </w:rPr>
                      </w:pPr>
                    </w:p>
                    <w:p w:rsidR="00865743" w:rsidRPr="00FC73F8" w:rsidRDefault="00865743" w:rsidP="00865743">
                      <w:pPr>
                        <w:ind w:left="709"/>
                        <w:rPr>
                          <w:rFonts w:ascii="Arial Narrow" w:hAnsi="Arial Narrow" w:cs="Arial"/>
                          <w:b/>
                          <w:color w:val="2E5BC1"/>
                          <w:sz w:val="72"/>
                        </w:rPr>
                      </w:pPr>
                      <w:r w:rsidRPr="00FC73F8">
                        <w:rPr>
                          <w:rFonts w:ascii="Arial Narrow" w:hAnsi="Arial Narrow" w:cs="Arial"/>
                          <w:b/>
                          <w:color w:val="2E5BC1"/>
                          <w:sz w:val="72"/>
                        </w:rPr>
                        <w:t>TERMS OF BUSINESS AGREEMENT</w:t>
                      </w:r>
                    </w:p>
                    <w:p w:rsidR="00BF5E54" w:rsidRPr="00BF5E54" w:rsidRDefault="00BF5E54" w:rsidP="00865743">
                      <w:pPr>
                        <w:ind w:left="709"/>
                        <w:rPr>
                          <w:rFonts w:ascii="Arial" w:hAnsi="Arial" w:cs="Arial"/>
                          <w:b/>
                          <w:color w:val="6586CD"/>
                          <w:sz w:val="24"/>
                        </w:rPr>
                      </w:pPr>
                    </w:p>
                    <w:p w:rsidR="00BF5E54" w:rsidRPr="00FC73F8" w:rsidRDefault="00BF5E54" w:rsidP="00865743">
                      <w:pPr>
                        <w:ind w:left="709"/>
                        <w:rPr>
                          <w:rFonts w:ascii="Arial" w:hAnsi="Arial" w:cs="Arial"/>
                          <w:b/>
                          <w:color w:val="6586CD"/>
                          <w:sz w:val="44"/>
                        </w:rPr>
                      </w:pPr>
                      <w:r w:rsidRPr="00FC73F8">
                        <w:rPr>
                          <w:rFonts w:ascii="Arial" w:hAnsi="Arial" w:cs="Arial"/>
                          <w:b/>
                          <w:color w:val="6586CD"/>
                          <w:sz w:val="44"/>
                        </w:rPr>
                        <w:t>AGENCY AGREEMENT</w:t>
                      </w:r>
                    </w:p>
                  </w:txbxContent>
                </v:textbox>
              </v:shape>
            </w:pict>
          </mc:Fallback>
        </mc:AlternateContent>
      </w:r>
      <w:r w:rsidR="00256F9D" w:rsidRPr="00FF4834">
        <w:rPr>
          <w:rFonts w:ascii="Arial" w:hAnsi="Arial" w:cs="Arial"/>
          <w:b/>
          <w:color w:val="003268"/>
          <w:spacing w:val="-14"/>
          <w:sz w:val="40"/>
        </w:rPr>
        <w:br w:type="page"/>
      </w:r>
    </w:p>
    <w:p w:rsidR="00256F9D" w:rsidRPr="00FF4834" w:rsidRDefault="00256F9D" w:rsidP="005E0BFC">
      <w:pPr>
        <w:pStyle w:val="Heading1"/>
        <w:rPr>
          <w:color w:val="2E5BC1"/>
        </w:rPr>
      </w:pPr>
      <w:r w:rsidRPr="00FF4834">
        <w:rPr>
          <w:color w:val="2E5BC1"/>
        </w:rPr>
        <w:lastRenderedPageBreak/>
        <w:t>BETWEEN:</w:t>
      </w:r>
    </w:p>
    <w:p w:rsidR="00256F9D" w:rsidRPr="00FF4834" w:rsidRDefault="00256F9D" w:rsidP="00256F9D">
      <w:pPr>
        <w:spacing w:line="276" w:lineRule="auto"/>
        <w:ind w:left="426" w:right="681"/>
        <w:jc w:val="both"/>
        <w:rPr>
          <w:rFonts w:ascii="Arial" w:eastAsia="Calibri" w:hAnsi="Arial" w:cs="Arial"/>
          <w:color w:val="003268"/>
          <w:sz w:val="17"/>
          <w:szCs w:val="17"/>
        </w:rPr>
      </w:pPr>
    </w:p>
    <w:p w:rsidR="00256F9D" w:rsidRPr="00FF4834" w:rsidRDefault="00256F9D" w:rsidP="00256F9D">
      <w:pPr>
        <w:numPr>
          <w:ilvl w:val="0"/>
          <w:numId w:val="5"/>
        </w:numPr>
        <w:spacing w:line="276" w:lineRule="auto"/>
        <w:ind w:left="426" w:right="681" w:hanging="426"/>
        <w:jc w:val="both"/>
        <w:rPr>
          <w:rFonts w:ascii="Arial" w:eastAsia="Calibri" w:hAnsi="Arial" w:cs="Arial"/>
          <w:color w:val="003268"/>
          <w:sz w:val="17"/>
          <w:szCs w:val="17"/>
        </w:rPr>
      </w:pPr>
      <w:r w:rsidRPr="00FF4834">
        <w:rPr>
          <w:rFonts w:ascii="Arial" w:eastAsia="Calibri" w:hAnsi="Arial" w:cs="Arial"/>
          <w:color w:val="003268"/>
          <w:sz w:val="17"/>
          <w:szCs w:val="17"/>
        </w:rPr>
        <w:t>DAS</w:t>
      </w:r>
      <w:r w:rsidRPr="00FF4834">
        <w:rPr>
          <w:rFonts w:ascii="Arial" w:eastAsia="Calibri" w:hAnsi="Arial" w:cs="Arial"/>
          <w:color w:val="003268"/>
          <w:spacing w:val="-5"/>
          <w:sz w:val="17"/>
          <w:szCs w:val="17"/>
        </w:rPr>
        <w:t xml:space="preserve"> </w:t>
      </w:r>
      <w:r w:rsidRPr="00FF4834">
        <w:rPr>
          <w:rFonts w:ascii="Arial" w:eastAsia="Calibri" w:hAnsi="Arial" w:cs="Arial"/>
          <w:color w:val="003268"/>
          <w:sz w:val="17"/>
          <w:szCs w:val="17"/>
        </w:rPr>
        <w:t>Legal</w:t>
      </w:r>
      <w:r w:rsidRPr="00FF4834">
        <w:rPr>
          <w:rFonts w:ascii="Arial" w:eastAsia="Calibri" w:hAnsi="Arial" w:cs="Arial"/>
          <w:color w:val="003268"/>
          <w:spacing w:val="-4"/>
          <w:sz w:val="17"/>
          <w:szCs w:val="17"/>
        </w:rPr>
        <w:t xml:space="preserve"> </w:t>
      </w:r>
      <w:r w:rsidRPr="00FF4834">
        <w:rPr>
          <w:rFonts w:ascii="Arial" w:eastAsia="Calibri" w:hAnsi="Arial" w:cs="Arial"/>
          <w:color w:val="003268"/>
          <w:sz w:val="17"/>
          <w:szCs w:val="17"/>
        </w:rPr>
        <w:t>Expenses</w:t>
      </w:r>
      <w:r w:rsidRPr="00FF4834">
        <w:rPr>
          <w:rFonts w:ascii="Arial" w:eastAsia="Calibri" w:hAnsi="Arial" w:cs="Arial"/>
          <w:color w:val="003268"/>
          <w:spacing w:val="-4"/>
          <w:sz w:val="17"/>
          <w:szCs w:val="17"/>
        </w:rPr>
        <w:t xml:space="preserve"> </w:t>
      </w:r>
      <w:r w:rsidRPr="00FF4834">
        <w:rPr>
          <w:rFonts w:ascii="Arial" w:eastAsia="Calibri" w:hAnsi="Arial" w:cs="Arial"/>
          <w:color w:val="003268"/>
          <w:sz w:val="17"/>
          <w:szCs w:val="17"/>
        </w:rPr>
        <w:t>Insurance</w:t>
      </w:r>
      <w:r w:rsidRPr="00FF4834">
        <w:rPr>
          <w:rFonts w:ascii="Arial" w:eastAsia="Calibri" w:hAnsi="Arial" w:cs="Arial"/>
          <w:color w:val="003268"/>
          <w:spacing w:val="-4"/>
          <w:sz w:val="17"/>
          <w:szCs w:val="17"/>
        </w:rPr>
        <w:t xml:space="preserve"> </w:t>
      </w:r>
      <w:r w:rsidRPr="00FF4834">
        <w:rPr>
          <w:rFonts w:ascii="Arial" w:eastAsia="Calibri" w:hAnsi="Arial" w:cs="Arial"/>
          <w:color w:val="003268"/>
          <w:sz w:val="17"/>
          <w:szCs w:val="17"/>
        </w:rPr>
        <w:t>Company</w:t>
      </w:r>
      <w:r w:rsidRPr="00FF4834">
        <w:rPr>
          <w:rFonts w:ascii="Arial" w:eastAsia="Calibri" w:hAnsi="Arial" w:cs="Arial"/>
          <w:color w:val="003268"/>
          <w:spacing w:val="-4"/>
          <w:sz w:val="17"/>
          <w:szCs w:val="17"/>
        </w:rPr>
        <w:t xml:space="preserve"> </w:t>
      </w:r>
      <w:r w:rsidRPr="00FF4834">
        <w:rPr>
          <w:rFonts w:ascii="Arial" w:eastAsia="Calibri" w:hAnsi="Arial" w:cs="Arial"/>
          <w:color w:val="003268"/>
          <w:sz w:val="17"/>
          <w:szCs w:val="17"/>
        </w:rPr>
        <w:t>Limited,</w:t>
      </w:r>
      <w:r w:rsidRPr="00FF4834">
        <w:rPr>
          <w:rFonts w:ascii="Arial" w:eastAsia="Calibri" w:hAnsi="Arial" w:cs="Arial"/>
          <w:color w:val="003268"/>
          <w:spacing w:val="-4"/>
          <w:sz w:val="17"/>
          <w:szCs w:val="17"/>
        </w:rPr>
        <w:t xml:space="preserve"> </w:t>
      </w:r>
      <w:r w:rsidRPr="00FF4834">
        <w:rPr>
          <w:rFonts w:ascii="Arial" w:eastAsia="Calibri" w:hAnsi="Arial" w:cs="Arial"/>
          <w:color w:val="003268"/>
          <w:sz w:val="17"/>
          <w:szCs w:val="17"/>
        </w:rPr>
        <w:t>a</w:t>
      </w:r>
      <w:r w:rsidRPr="00FF4834">
        <w:rPr>
          <w:rFonts w:ascii="Arial" w:eastAsia="Calibri" w:hAnsi="Arial" w:cs="Arial"/>
          <w:color w:val="003268"/>
          <w:spacing w:val="-4"/>
          <w:sz w:val="17"/>
          <w:szCs w:val="17"/>
        </w:rPr>
        <w:t xml:space="preserve"> </w:t>
      </w:r>
      <w:r w:rsidRPr="00FF4834">
        <w:rPr>
          <w:rFonts w:ascii="Arial" w:eastAsia="Calibri" w:hAnsi="Arial" w:cs="Arial"/>
          <w:color w:val="003268"/>
          <w:sz w:val="17"/>
          <w:szCs w:val="17"/>
        </w:rPr>
        <w:t>company</w:t>
      </w:r>
      <w:r w:rsidRPr="00FF4834">
        <w:rPr>
          <w:rFonts w:ascii="Arial" w:eastAsia="Calibri" w:hAnsi="Arial" w:cs="Arial"/>
          <w:color w:val="003268"/>
          <w:spacing w:val="-5"/>
          <w:sz w:val="17"/>
          <w:szCs w:val="17"/>
        </w:rPr>
        <w:t xml:space="preserve"> </w:t>
      </w:r>
      <w:r w:rsidRPr="00FF4834">
        <w:rPr>
          <w:rFonts w:ascii="Arial" w:eastAsia="Calibri" w:hAnsi="Arial" w:cs="Arial"/>
          <w:color w:val="003268"/>
          <w:sz w:val="17"/>
          <w:szCs w:val="17"/>
        </w:rPr>
        <w:t>registered</w:t>
      </w:r>
      <w:r w:rsidRPr="00FF4834">
        <w:rPr>
          <w:rFonts w:ascii="Arial" w:eastAsia="Calibri" w:hAnsi="Arial" w:cs="Arial"/>
          <w:color w:val="003268"/>
          <w:spacing w:val="-4"/>
          <w:sz w:val="17"/>
          <w:szCs w:val="17"/>
        </w:rPr>
        <w:t xml:space="preserve"> </w:t>
      </w:r>
      <w:r w:rsidRPr="00FF4834">
        <w:rPr>
          <w:rFonts w:ascii="Arial" w:eastAsia="Calibri" w:hAnsi="Arial" w:cs="Arial"/>
          <w:color w:val="003268"/>
          <w:sz w:val="17"/>
          <w:szCs w:val="17"/>
        </w:rPr>
        <w:t>in</w:t>
      </w:r>
      <w:r w:rsidRPr="00FF4834">
        <w:rPr>
          <w:rFonts w:ascii="Arial" w:eastAsia="Calibri" w:hAnsi="Arial" w:cs="Arial"/>
          <w:color w:val="003268"/>
          <w:spacing w:val="-4"/>
          <w:sz w:val="17"/>
          <w:szCs w:val="17"/>
        </w:rPr>
        <w:t xml:space="preserve"> </w:t>
      </w:r>
      <w:r w:rsidRPr="00FF4834">
        <w:rPr>
          <w:rFonts w:ascii="Arial" w:eastAsia="Calibri" w:hAnsi="Arial" w:cs="Arial"/>
          <w:color w:val="003268"/>
          <w:sz w:val="17"/>
          <w:szCs w:val="17"/>
        </w:rPr>
        <w:t>England</w:t>
      </w:r>
      <w:r w:rsidRPr="00FF4834">
        <w:rPr>
          <w:rFonts w:ascii="Arial" w:eastAsia="Calibri" w:hAnsi="Arial" w:cs="Arial"/>
          <w:color w:val="003268"/>
          <w:w w:val="99"/>
          <w:sz w:val="17"/>
          <w:szCs w:val="17"/>
        </w:rPr>
        <w:t xml:space="preserve"> </w:t>
      </w:r>
      <w:r w:rsidRPr="00FF4834">
        <w:rPr>
          <w:rFonts w:ascii="Arial" w:eastAsia="Calibri" w:hAnsi="Arial" w:cs="Arial"/>
          <w:color w:val="003268"/>
          <w:sz w:val="17"/>
          <w:szCs w:val="17"/>
        </w:rPr>
        <w:t>(company</w:t>
      </w:r>
      <w:r w:rsidRPr="00FF4834">
        <w:rPr>
          <w:rFonts w:ascii="Arial" w:eastAsia="Calibri" w:hAnsi="Arial" w:cs="Arial"/>
          <w:color w:val="003268"/>
          <w:spacing w:val="-25"/>
          <w:sz w:val="17"/>
          <w:szCs w:val="17"/>
        </w:rPr>
        <w:t xml:space="preserve"> </w:t>
      </w:r>
      <w:r w:rsidRPr="00FF4834">
        <w:rPr>
          <w:rFonts w:ascii="Arial" w:eastAsia="Calibri" w:hAnsi="Arial" w:cs="Arial"/>
          <w:color w:val="003268"/>
          <w:sz w:val="17"/>
          <w:szCs w:val="17"/>
        </w:rPr>
        <w:t>number:</w:t>
      </w:r>
      <w:r w:rsidRPr="00FF4834">
        <w:rPr>
          <w:rFonts w:ascii="Arial" w:eastAsia="Calibri" w:hAnsi="Arial" w:cs="Arial"/>
          <w:color w:val="003268"/>
          <w:spacing w:val="-29"/>
          <w:sz w:val="17"/>
          <w:szCs w:val="17"/>
        </w:rPr>
        <w:t xml:space="preserve"> </w:t>
      </w:r>
      <w:r w:rsidRPr="00FF4834">
        <w:rPr>
          <w:rFonts w:ascii="Arial" w:eastAsia="Calibri" w:hAnsi="Arial" w:cs="Arial"/>
          <w:color w:val="003268"/>
          <w:spacing w:val="-4"/>
          <w:sz w:val="17"/>
          <w:szCs w:val="17"/>
        </w:rPr>
        <w:t>103274)</w:t>
      </w:r>
      <w:r w:rsidRPr="00FF4834">
        <w:rPr>
          <w:rFonts w:ascii="Arial" w:eastAsia="Calibri" w:hAnsi="Arial" w:cs="Arial"/>
          <w:color w:val="003268"/>
          <w:spacing w:val="-25"/>
          <w:sz w:val="17"/>
          <w:szCs w:val="17"/>
        </w:rPr>
        <w:t xml:space="preserve"> </w:t>
      </w:r>
      <w:r w:rsidRPr="00FF4834">
        <w:rPr>
          <w:rFonts w:ascii="Arial" w:eastAsia="Calibri" w:hAnsi="Arial" w:cs="Arial"/>
          <w:color w:val="003268"/>
          <w:sz w:val="17"/>
          <w:szCs w:val="17"/>
        </w:rPr>
        <w:t>(FCA</w:t>
      </w:r>
      <w:r w:rsidRPr="00FF4834">
        <w:rPr>
          <w:rFonts w:ascii="Arial" w:eastAsia="Calibri" w:hAnsi="Arial" w:cs="Arial"/>
          <w:color w:val="003268"/>
          <w:spacing w:val="-25"/>
          <w:sz w:val="17"/>
          <w:szCs w:val="17"/>
        </w:rPr>
        <w:t xml:space="preserve"> </w:t>
      </w:r>
      <w:r w:rsidRPr="00FF4834">
        <w:rPr>
          <w:rFonts w:ascii="Arial" w:eastAsia="Calibri" w:hAnsi="Arial" w:cs="Arial"/>
          <w:color w:val="003268"/>
          <w:sz w:val="17"/>
          <w:szCs w:val="17"/>
        </w:rPr>
        <w:t>reference</w:t>
      </w:r>
      <w:r w:rsidRPr="00FF4834">
        <w:rPr>
          <w:rFonts w:ascii="Arial" w:eastAsia="Calibri" w:hAnsi="Arial" w:cs="Arial"/>
          <w:color w:val="003268"/>
          <w:spacing w:val="-25"/>
          <w:sz w:val="17"/>
          <w:szCs w:val="17"/>
        </w:rPr>
        <w:t xml:space="preserve"> </w:t>
      </w:r>
      <w:r w:rsidRPr="00FF4834">
        <w:rPr>
          <w:rFonts w:ascii="Arial" w:eastAsia="Calibri" w:hAnsi="Arial" w:cs="Arial"/>
          <w:color w:val="003268"/>
          <w:sz w:val="17"/>
          <w:szCs w:val="17"/>
        </w:rPr>
        <w:t>number:</w:t>
      </w:r>
      <w:r w:rsidRPr="00FF4834">
        <w:rPr>
          <w:rFonts w:ascii="Arial" w:eastAsia="Calibri" w:hAnsi="Arial" w:cs="Arial"/>
          <w:color w:val="003268"/>
          <w:spacing w:val="-25"/>
          <w:sz w:val="17"/>
          <w:szCs w:val="17"/>
        </w:rPr>
        <w:t xml:space="preserve"> </w:t>
      </w:r>
      <w:r w:rsidRPr="00FF4834">
        <w:rPr>
          <w:rFonts w:ascii="Arial" w:eastAsia="Calibri" w:hAnsi="Arial" w:cs="Arial"/>
          <w:color w:val="003268"/>
          <w:spacing w:val="-3"/>
          <w:sz w:val="17"/>
          <w:szCs w:val="17"/>
        </w:rPr>
        <w:t>202106)</w:t>
      </w:r>
      <w:r w:rsidRPr="00FF4834">
        <w:rPr>
          <w:rFonts w:ascii="Arial" w:eastAsia="Calibri" w:hAnsi="Arial" w:cs="Arial"/>
          <w:color w:val="003268"/>
          <w:spacing w:val="-25"/>
          <w:sz w:val="17"/>
          <w:szCs w:val="17"/>
        </w:rPr>
        <w:t xml:space="preserve"> </w:t>
      </w:r>
      <w:r w:rsidRPr="00FF4834">
        <w:rPr>
          <w:rFonts w:ascii="Arial" w:eastAsia="Calibri" w:hAnsi="Arial" w:cs="Arial"/>
          <w:color w:val="003268"/>
          <w:sz w:val="17"/>
          <w:szCs w:val="17"/>
        </w:rPr>
        <w:t>having</w:t>
      </w:r>
      <w:r w:rsidRPr="00FF4834">
        <w:rPr>
          <w:rFonts w:ascii="Arial" w:eastAsia="Calibri" w:hAnsi="Arial" w:cs="Arial"/>
          <w:color w:val="003268"/>
          <w:spacing w:val="-25"/>
          <w:sz w:val="17"/>
          <w:szCs w:val="17"/>
        </w:rPr>
        <w:t xml:space="preserve"> </w:t>
      </w:r>
      <w:r w:rsidRPr="00FF4834">
        <w:rPr>
          <w:rFonts w:ascii="Arial" w:eastAsia="Calibri" w:hAnsi="Arial" w:cs="Arial"/>
          <w:color w:val="003268"/>
          <w:sz w:val="17"/>
          <w:szCs w:val="17"/>
        </w:rPr>
        <w:t>its</w:t>
      </w:r>
      <w:r w:rsidRPr="00FF4834">
        <w:rPr>
          <w:rFonts w:ascii="Arial" w:eastAsia="Calibri" w:hAnsi="Arial" w:cs="Arial"/>
          <w:color w:val="003268"/>
          <w:spacing w:val="-25"/>
          <w:sz w:val="17"/>
          <w:szCs w:val="17"/>
        </w:rPr>
        <w:t xml:space="preserve"> </w:t>
      </w:r>
      <w:r w:rsidRPr="00FF4834">
        <w:rPr>
          <w:rFonts w:ascii="Arial" w:eastAsia="Calibri" w:hAnsi="Arial" w:cs="Arial"/>
          <w:color w:val="003268"/>
          <w:sz w:val="17"/>
          <w:szCs w:val="17"/>
        </w:rPr>
        <w:t>registered</w:t>
      </w:r>
      <w:r w:rsidRPr="00FF4834">
        <w:rPr>
          <w:rFonts w:ascii="Arial" w:eastAsia="Calibri" w:hAnsi="Arial" w:cs="Arial"/>
          <w:color w:val="003268"/>
          <w:spacing w:val="-25"/>
          <w:sz w:val="17"/>
          <w:szCs w:val="17"/>
        </w:rPr>
        <w:t xml:space="preserve"> </w:t>
      </w:r>
      <w:r w:rsidRPr="00FF4834">
        <w:rPr>
          <w:rFonts w:ascii="Arial" w:eastAsia="Calibri" w:hAnsi="Arial" w:cs="Arial"/>
          <w:color w:val="003268"/>
          <w:sz w:val="17"/>
          <w:szCs w:val="17"/>
        </w:rPr>
        <w:t>office</w:t>
      </w:r>
      <w:r w:rsidRPr="00FF4834">
        <w:rPr>
          <w:rFonts w:ascii="Arial" w:eastAsia="Calibri" w:hAnsi="Arial" w:cs="Arial"/>
          <w:color w:val="003268"/>
          <w:spacing w:val="-25"/>
          <w:sz w:val="17"/>
          <w:szCs w:val="17"/>
        </w:rPr>
        <w:t xml:space="preserve"> </w:t>
      </w:r>
      <w:r w:rsidRPr="00FF4834">
        <w:rPr>
          <w:rFonts w:ascii="Arial" w:eastAsia="Calibri" w:hAnsi="Arial" w:cs="Arial"/>
          <w:color w:val="003268"/>
          <w:sz w:val="17"/>
          <w:szCs w:val="17"/>
        </w:rPr>
        <w:t>at</w:t>
      </w:r>
      <w:r w:rsidRPr="00FF4834">
        <w:rPr>
          <w:rFonts w:ascii="Arial" w:eastAsia="Calibri" w:hAnsi="Arial" w:cs="Arial"/>
          <w:color w:val="003268"/>
          <w:spacing w:val="25"/>
          <w:w w:val="95"/>
          <w:sz w:val="17"/>
          <w:szCs w:val="17"/>
        </w:rPr>
        <w:t xml:space="preserve"> </w:t>
      </w:r>
      <w:r w:rsidRPr="00FF4834">
        <w:rPr>
          <w:rFonts w:ascii="Arial" w:eastAsia="Calibri" w:hAnsi="Arial" w:cs="Arial"/>
          <w:b/>
          <w:bCs/>
          <w:color w:val="003268"/>
          <w:sz w:val="17"/>
          <w:szCs w:val="17"/>
        </w:rPr>
        <w:t>DAS</w:t>
      </w:r>
      <w:r w:rsidRPr="00FF4834">
        <w:rPr>
          <w:rFonts w:ascii="Arial" w:eastAsia="Calibri" w:hAnsi="Arial" w:cs="Arial"/>
          <w:b/>
          <w:bCs/>
          <w:color w:val="003268"/>
          <w:spacing w:val="-11"/>
          <w:sz w:val="17"/>
          <w:szCs w:val="17"/>
        </w:rPr>
        <w:t xml:space="preserve"> </w:t>
      </w:r>
      <w:r w:rsidRPr="00FF4834">
        <w:rPr>
          <w:rFonts w:ascii="Arial" w:eastAsia="Calibri" w:hAnsi="Arial" w:cs="Arial"/>
          <w:b/>
          <w:bCs/>
          <w:color w:val="003268"/>
          <w:sz w:val="17"/>
          <w:szCs w:val="17"/>
        </w:rPr>
        <w:t>House</w:t>
      </w:r>
      <w:r w:rsidRPr="00FF4834">
        <w:rPr>
          <w:rFonts w:ascii="Arial" w:eastAsia="Calibri" w:hAnsi="Arial" w:cs="Arial"/>
          <w:b/>
          <w:bCs/>
          <w:color w:val="003268"/>
          <w:spacing w:val="-10"/>
          <w:sz w:val="17"/>
          <w:szCs w:val="17"/>
        </w:rPr>
        <w:t xml:space="preserve"> </w:t>
      </w:r>
      <w:r w:rsidRPr="00FF4834">
        <w:rPr>
          <w:rFonts w:ascii="Arial" w:eastAsia="Calibri" w:hAnsi="Arial" w:cs="Arial"/>
          <w:b/>
          <w:bCs/>
          <w:color w:val="003268"/>
          <w:w w:val="90"/>
          <w:sz w:val="17"/>
          <w:szCs w:val="17"/>
        </w:rPr>
        <w:t>|</w:t>
      </w:r>
      <w:r w:rsidRPr="00FF4834">
        <w:rPr>
          <w:rFonts w:ascii="Arial" w:eastAsia="Calibri" w:hAnsi="Arial" w:cs="Arial"/>
          <w:b/>
          <w:bCs/>
          <w:color w:val="003268"/>
          <w:spacing w:val="-6"/>
          <w:w w:val="90"/>
          <w:sz w:val="17"/>
          <w:szCs w:val="17"/>
        </w:rPr>
        <w:t xml:space="preserve"> </w:t>
      </w:r>
      <w:r w:rsidRPr="00FF4834">
        <w:rPr>
          <w:rFonts w:ascii="Arial" w:eastAsia="Calibri" w:hAnsi="Arial" w:cs="Arial"/>
          <w:b/>
          <w:bCs/>
          <w:color w:val="003268"/>
          <w:sz w:val="17"/>
          <w:szCs w:val="17"/>
        </w:rPr>
        <w:t>Quay</w:t>
      </w:r>
      <w:r w:rsidRPr="00FF4834">
        <w:rPr>
          <w:rFonts w:ascii="Arial" w:eastAsia="Calibri" w:hAnsi="Arial" w:cs="Arial"/>
          <w:b/>
          <w:bCs/>
          <w:color w:val="003268"/>
          <w:spacing w:val="-11"/>
          <w:sz w:val="17"/>
          <w:szCs w:val="17"/>
        </w:rPr>
        <w:t xml:space="preserve"> </w:t>
      </w:r>
      <w:r w:rsidRPr="00FF4834">
        <w:rPr>
          <w:rFonts w:ascii="Arial" w:eastAsia="Calibri" w:hAnsi="Arial" w:cs="Arial"/>
          <w:b/>
          <w:bCs/>
          <w:color w:val="003268"/>
          <w:sz w:val="17"/>
          <w:szCs w:val="17"/>
        </w:rPr>
        <w:t>Side</w:t>
      </w:r>
      <w:r w:rsidRPr="00FF4834">
        <w:rPr>
          <w:rFonts w:ascii="Arial" w:eastAsia="Calibri" w:hAnsi="Arial" w:cs="Arial"/>
          <w:b/>
          <w:bCs/>
          <w:color w:val="003268"/>
          <w:spacing w:val="-10"/>
          <w:sz w:val="17"/>
          <w:szCs w:val="17"/>
        </w:rPr>
        <w:t xml:space="preserve"> </w:t>
      </w:r>
      <w:r w:rsidRPr="00FF4834">
        <w:rPr>
          <w:rFonts w:ascii="Arial" w:eastAsia="Calibri" w:hAnsi="Arial" w:cs="Arial"/>
          <w:b/>
          <w:bCs/>
          <w:color w:val="003268"/>
          <w:w w:val="90"/>
          <w:sz w:val="17"/>
          <w:szCs w:val="17"/>
        </w:rPr>
        <w:t>|</w:t>
      </w:r>
      <w:r w:rsidRPr="00FF4834">
        <w:rPr>
          <w:rFonts w:ascii="Arial" w:eastAsia="Calibri" w:hAnsi="Arial" w:cs="Arial"/>
          <w:b/>
          <w:bCs/>
          <w:color w:val="003268"/>
          <w:spacing w:val="-6"/>
          <w:w w:val="90"/>
          <w:sz w:val="17"/>
          <w:szCs w:val="17"/>
        </w:rPr>
        <w:t xml:space="preserve"> </w:t>
      </w:r>
      <w:r w:rsidRPr="00FF4834">
        <w:rPr>
          <w:rFonts w:ascii="Arial" w:eastAsia="Calibri" w:hAnsi="Arial" w:cs="Arial"/>
          <w:b/>
          <w:bCs/>
          <w:color w:val="003268"/>
          <w:spacing w:val="-3"/>
          <w:sz w:val="17"/>
          <w:szCs w:val="17"/>
        </w:rPr>
        <w:t>T</w:t>
      </w:r>
      <w:r w:rsidRPr="00FF4834">
        <w:rPr>
          <w:rFonts w:ascii="Arial" w:eastAsia="Calibri" w:hAnsi="Arial" w:cs="Arial"/>
          <w:b/>
          <w:bCs/>
          <w:color w:val="003268"/>
          <w:spacing w:val="-4"/>
          <w:sz w:val="17"/>
          <w:szCs w:val="17"/>
        </w:rPr>
        <w:t>emple</w:t>
      </w:r>
      <w:r w:rsidRPr="00FF4834">
        <w:rPr>
          <w:rFonts w:ascii="Arial" w:eastAsia="Calibri" w:hAnsi="Arial" w:cs="Arial"/>
          <w:b/>
          <w:bCs/>
          <w:color w:val="003268"/>
          <w:spacing w:val="-10"/>
          <w:sz w:val="17"/>
          <w:szCs w:val="17"/>
        </w:rPr>
        <w:t xml:space="preserve"> </w:t>
      </w:r>
      <w:r w:rsidRPr="00FF4834">
        <w:rPr>
          <w:rFonts w:ascii="Arial" w:eastAsia="Calibri" w:hAnsi="Arial" w:cs="Arial"/>
          <w:b/>
          <w:bCs/>
          <w:color w:val="003268"/>
          <w:sz w:val="17"/>
          <w:szCs w:val="17"/>
        </w:rPr>
        <w:t>Back</w:t>
      </w:r>
      <w:r w:rsidRPr="00FF4834">
        <w:rPr>
          <w:rFonts w:ascii="Arial" w:eastAsia="Calibri" w:hAnsi="Arial" w:cs="Arial"/>
          <w:b/>
          <w:bCs/>
          <w:color w:val="003268"/>
          <w:spacing w:val="-11"/>
          <w:sz w:val="17"/>
          <w:szCs w:val="17"/>
        </w:rPr>
        <w:t xml:space="preserve"> </w:t>
      </w:r>
      <w:r w:rsidRPr="00FF4834">
        <w:rPr>
          <w:rFonts w:ascii="Arial" w:eastAsia="Calibri" w:hAnsi="Arial" w:cs="Arial"/>
          <w:b/>
          <w:bCs/>
          <w:color w:val="003268"/>
          <w:w w:val="90"/>
          <w:sz w:val="17"/>
          <w:szCs w:val="17"/>
        </w:rPr>
        <w:t>|</w:t>
      </w:r>
      <w:r w:rsidRPr="00FF4834">
        <w:rPr>
          <w:rFonts w:ascii="Arial" w:eastAsia="Calibri" w:hAnsi="Arial" w:cs="Arial"/>
          <w:b/>
          <w:bCs/>
          <w:color w:val="003268"/>
          <w:spacing w:val="-6"/>
          <w:w w:val="90"/>
          <w:sz w:val="17"/>
          <w:szCs w:val="17"/>
        </w:rPr>
        <w:t xml:space="preserve"> </w:t>
      </w:r>
      <w:r w:rsidRPr="00FF4834">
        <w:rPr>
          <w:rFonts w:ascii="Arial" w:eastAsia="Calibri" w:hAnsi="Arial" w:cs="Arial"/>
          <w:b/>
          <w:bCs/>
          <w:color w:val="003268"/>
          <w:sz w:val="17"/>
          <w:szCs w:val="17"/>
        </w:rPr>
        <w:t>Bristol</w:t>
      </w:r>
      <w:r w:rsidRPr="00FF4834">
        <w:rPr>
          <w:rFonts w:ascii="Arial" w:eastAsia="Calibri" w:hAnsi="Arial" w:cs="Arial"/>
          <w:b/>
          <w:bCs/>
          <w:color w:val="003268"/>
          <w:spacing w:val="-10"/>
          <w:sz w:val="17"/>
          <w:szCs w:val="17"/>
        </w:rPr>
        <w:t xml:space="preserve"> </w:t>
      </w:r>
      <w:r w:rsidRPr="00FF4834">
        <w:rPr>
          <w:rFonts w:ascii="Arial" w:eastAsia="Calibri" w:hAnsi="Arial" w:cs="Arial"/>
          <w:b/>
          <w:bCs/>
          <w:color w:val="003268"/>
          <w:w w:val="90"/>
          <w:sz w:val="17"/>
          <w:szCs w:val="17"/>
        </w:rPr>
        <w:t>|</w:t>
      </w:r>
      <w:r w:rsidRPr="00FF4834">
        <w:rPr>
          <w:rFonts w:ascii="Arial" w:eastAsia="Calibri" w:hAnsi="Arial" w:cs="Arial"/>
          <w:b/>
          <w:bCs/>
          <w:color w:val="003268"/>
          <w:spacing w:val="-7"/>
          <w:w w:val="90"/>
          <w:sz w:val="17"/>
          <w:szCs w:val="17"/>
        </w:rPr>
        <w:t xml:space="preserve"> </w:t>
      </w:r>
      <w:r w:rsidRPr="00FF4834">
        <w:rPr>
          <w:rFonts w:ascii="Arial" w:eastAsia="Calibri" w:hAnsi="Arial" w:cs="Arial"/>
          <w:b/>
          <w:bCs/>
          <w:color w:val="003268"/>
          <w:sz w:val="17"/>
          <w:szCs w:val="17"/>
        </w:rPr>
        <w:t>BS1</w:t>
      </w:r>
      <w:r w:rsidRPr="00FF4834">
        <w:rPr>
          <w:rFonts w:ascii="Arial" w:eastAsia="Calibri" w:hAnsi="Arial" w:cs="Arial"/>
          <w:b/>
          <w:bCs/>
          <w:color w:val="003268"/>
          <w:spacing w:val="-10"/>
          <w:sz w:val="17"/>
          <w:szCs w:val="17"/>
        </w:rPr>
        <w:t xml:space="preserve"> </w:t>
      </w:r>
      <w:r w:rsidRPr="00FF4834">
        <w:rPr>
          <w:rFonts w:ascii="Arial" w:eastAsia="Calibri" w:hAnsi="Arial" w:cs="Arial"/>
          <w:b/>
          <w:bCs/>
          <w:color w:val="003268"/>
          <w:sz w:val="17"/>
          <w:szCs w:val="17"/>
        </w:rPr>
        <w:t>6NH</w:t>
      </w:r>
      <w:r w:rsidRPr="00FF4834">
        <w:rPr>
          <w:rFonts w:ascii="Arial" w:eastAsia="Calibri" w:hAnsi="Arial" w:cs="Arial"/>
          <w:b/>
          <w:bCs/>
          <w:color w:val="003268"/>
          <w:spacing w:val="-10"/>
          <w:sz w:val="17"/>
          <w:szCs w:val="17"/>
        </w:rPr>
        <w:t xml:space="preserve"> </w:t>
      </w:r>
      <w:r w:rsidRPr="00FF4834">
        <w:rPr>
          <w:rFonts w:ascii="Arial" w:eastAsia="Calibri" w:hAnsi="Arial" w:cs="Arial"/>
          <w:color w:val="003268"/>
          <w:spacing w:val="-1"/>
          <w:sz w:val="17"/>
          <w:szCs w:val="17"/>
        </w:rPr>
        <w:t>(“</w:t>
      </w:r>
      <w:r w:rsidRPr="00FF4834">
        <w:rPr>
          <w:rFonts w:ascii="Arial" w:eastAsia="Calibri" w:hAnsi="Arial" w:cs="Arial"/>
          <w:b/>
          <w:bCs/>
          <w:color w:val="003268"/>
          <w:spacing w:val="-1"/>
          <w:sz w:val="17"/>
          <w:szCs w:val="17"/>
        </w:rPr>
        <w:t>DAS</w:t>
      </w:r>
      <w:r w:rsidRPr="00FF4834">
        <w:rPr>
          <w:rFonts w:ascii="Arial" w:eastAsia="Calibri" w:hAnsi="Arial" w:cs="Arial"/>
          <w:color w:val="003268"/>
          <w:spacing w:val="-2"/>
          <w:sz w:val="17"/>
          <w:szCs w:val="17"/>
        </w:rPr>
        <w:t>”);</w:t>
      </w:r>
    </w:p>
    <w:p w:rsidR="00256F9D" w:rsidRPr="00FF4834" w:rsidRDefault="00256F9D" w:rsidP="00256F9D">
      <w:pPr>
        <w:spacing w:line="276" w:lineRule="auto"/>
        <w:ind w:left="426" w:hanging="426"/>
        <w:jc w:val="both"/>
        <w:rPr>
          <w:rFonts w:ascii="Arial" w:eastAsia="Calibri" w:hAnsi="Arial" w:cs="Arial"/>
          <w:color w:val="003268"/>
          <w:sz w:val="16"/>
          <w:szCs w:val="16"/>
        </w:rPr>
      </w:pPr>
    </w:p>
    <w:p w:rsidR="00256F9D" w:rsidRPr="00FF4834" w:rsidRDefault="00256F9D" w:rsidP="00256F9D">
      <w:pPr>
        <w:pStyle w:val="BodyText"/>
        <w:spacing w:line="276" w:lineRule="auto"/>
        <w:ind w:left="426" w:hanging="426"/>
        <w:jc w:val="both"/>
        <w:rPr>
          <w:rFonts w:ascii="Arial" w:hAnsi="Arial" w:cs="Arial"/>
          <w:color w:val="003268"/>
        </w:rPr>
      </w:pPr>
      <w:r w:rsidRPr="00FF4834">
        <w:rPr>
          <w:rFonts w:ascii="Arial" w:hAnsi="Arial" w:cs="Arial"/>
          <w:color w:val="003268"/>
        </w:rPr>
        <w:tab/>
        <w:t>and</w:t>
      </w:r>
    </w:p>
    <w:p w:rsidR="00256F9D" w:rsidRPr="00FF4834" w:rsidRDefault="00256F9D" w:rsidP="00256F9D">
      <w:pPr>
        <w:spacing w:line="276" w:lineRule="auto"/>
        <w:ind w:left="426" w:hanging="426"/>
        <w:jc w:val="both"/>
        <w:rPr>
          <w:rFonts w:ascii="Arial" w:eastAsia="Calibri" w:hAnsi="Arial" w:cs="Arial"/>
          <w:color w:val="003268"/>
          <w:sz w:val="15"/>
          <w:szCs w:val="15"/>
        </w:rPr>
      </w:pPr>
    </w:p>
    <w:p w:rsidR="00256F9D" w:rsidRPr="00FF4834" w:rsidRDefault="00256F9D" w:rsidP="00256F9D">
      <w:pPr>
        <w:pStyle w:val="BodyText"/>
        <w:numPr>
          <w:ilvl w:val="0"/>
          <w:numId w:val="5"/>
        </w:numPr>
        <w:spacing w:line="276" w:lineRule="auto"/>
        <w:ind w:left="426" w:right="692" w:hanging="426"/>
        <w:jc w:val="both"/>
        <w:rPr>
          <w:rFonts w:ascii="Arial" w:hAnsi="Arial" w:cs="Arial"/>
          <w:color w:val="003268"/>
        </w:rPr>
      </w:pPr>
      <w:r w:rsidRPr="00FF4834">
        <w:rPr>
          <w:rFonts w:ascii="Arial" w:hAnsi="Arial" w:cs="Arial"/>
          <w:color w:val="003268"/>
        </w:rPr>
        <w:t>The</w:t>
      </w:r>
      <w:r w:rsidRPr="00FF4834">
        <w:rPr>
          <w:rFonts w:ascii="Arial" w:hAnsi="Arial" w:cs="Arial"/>
          <w:color w:val="003268"/>
          <w:spacing w:val="-14"/>
        </w:rPr>
        <w:t xml:space="preserve"> </w:t>
      </w:r>
      <w:r w:rsidRPr="00FF4834">
        <w:rPr>
          <w:rFonts w:ascii="Arial" w:hAnsi="Arial" w:cs="Arial"/>
          <w:color w:val="003268"/>
        </w:rPr>
        <w:t>insurance</w:t>
      </w:r>
      <w:r w:rsidRPr="00FF4834">
        <w:rPr>
          <w:rFonts w:ascii="Arial" w:hAnsi="Arial" w:cs="Arial"/>
          <w:color w:val="003268"/>
          <w:spacing w:val="-13"/>
        </w:rPr>
        <w:t xml:space="preserve"> </w:t>
      </w:r>
      <w:r w:rsidRPr="00FF4834">
        <w:rPr>
          <w:rFonts w:ascii="Arial" w:hAnsi="Arial" w:cs="Arial"/>
          <w:color w:val="003268"/>
          <w:spacing w:val="-2"/>
        </w:rPr>
        <w:t>intermediary</w:t>
      </w:r>
      <w:r w:rsidRPr="00FF4834">
        <w:rPr>
          <w:rFonts w:ascii="Arial" w:hAnsi="Arial" w:cs="Arial"/>
          <w:color w:val="003268"/>
          <w:spacing w:val="31"/>
          <w:w w:val="88"/>
        </w:rPr>
        <w:t xml:space="preserve"> </w:t>
      </w:r>
      <w:r w:rsidRPr="00FF4834">
        <w:rPr>
          <w:rFonts w:ascii="Arial" w:hAnsi="Arial" w:cs="Arial"/>
          <w:color w:val="003268"/>
        </w:rPr>
        <w:t>authorised</w:t>
      </w:r>
      <w:r w:rsidRPr="00FF4834">
        <w:rPr>
          <w:rFonts w:ascii="Arial" w:hAnsi="Arial" w:cs="Arial"/>
          <w:color w:val="003268"/>
          <w:spacing w:val="-14"/>
        </w:rPr>
        <w:t xml:space="preserve"> </w:t>
      </w:r>
      <w:r w:rsidRPr="00FF4834">
        <w:rPr>
          <w:rFonts w:ascii="Arial" w:hAnsi="Arial" w:cs="Arial"/>
          <w:color w:val="003268"/>
        </w:rPr>
        <w:t>by</w:t>
      </w:r>
      <w:r w:rsidRPr="00FF4834">
        <w:rPr>
          <w:rFonts w:ascii="Arial" w:hAnsi="Arial" w:cs="Arial"/>
          <w:color w:val="003268"/>
          <w:spacing w:val="-13"/>
        </w:rPr>
        <w:t xml:space="preserve"> </w:t>
      </w:r>
      <w:r w:rsidRPr="00FF4834">
        <w:rPr>
          <w:rFonts w:ascii="Arial" w:hAnsi="Arial" w:cs="Arial"/>
          <w:color w:val="003268"/>
          <w:spacing w:val="-2"/>
        </w:rPr>
        <w:t>DAS</w:t>
      </w:r>
      <w:r w:rsidRPr="00FF4834">
        <w:rPr>
          <w:rFonts w:ascii="Arial" w:hAnsi="Arial" w:cs="Arial"/>
          <w:color w:val="003268"/>
          <w:spacing w:val="-13"/>
        </w:rPr>
        <w:t xml:space="preserve"> </w:t>
      </w:r>
      <w:r w:rsidRPr="00FF4834">
        <w:rPr>
          <w:rFonts w:ascii="Arial" w:hAnsi="Arial" w:cs="Arial"/>
          <w:color w:val="003268"/>
        </w:rPr>
        <w:t>under</w:t>
      </w:r>
      <w:r w:rsidRPr="00FF4834">
        <w:rPr>
          <w:rFonts w:ascii="Arial" w:hAnsi="Arial" w:cs="Arial"/>
          <w:color w:val="003268"/>
          <w:spacing w:val="-13"/>
        </w:rPr>
        <w:t xml:space="preserve"> </w:t>
      </w:r>
      <w:r w:rsidRPr="00FF4834">
        <w:rPr>
          <w:rFonts w:ascii="Arial" w:hAnsi="Arial" w:cs="Arial"/>
          <w:color w:val="003268"/>
        </w:rPr>
        <w:t>this</w:t>
      </w:r>
      <w:r w:rsidRPr="00FF4834">
        <w:rPr>
          <w:rFonts w:ascii="Arial" w:hAnsi="Arial" w:cs="Arial"/>
          <w:color w:val="003268"/>
          <w:spacing w:val="-13"/>
        </w:rPr>
        <w:t xml:space="preserve"> </w:t>
      </w:r>
      <w:r w:rsidRPr="00FF4834">
        <w:rPr>
          <w:rFonts w:ascii="Arial" w:hAnsi="Arial" w:cs="Arial"/>
          <w:color w:val="003268"/>
        </w:rPr>
        <w:t>Agreement</w:t>
      </w:r>
      <w:r w:rsidRPr="00FF4834">
        <w:rPr>
          <w:rFonts w:ascii="Arial" w:hAnsi="Arial" w:cs="Arial"/>
          <w:color w:val="003268"/>
          <w:spacing w:val="-14"/>
        </w:rPr>
        <w:t xml:space="preserve"> </w:t>
      </w:r>
      <w:r w:rsidRPr="00FF4834">
        <w:rPr>
          <w:rFonts w:ascii="Arial" w:hAnsi="Arial" w:cs="Arial"/>
          <w:color w:val="003268"/>
        </w:rPr>
        <w:t>(the</w:t>
      </w:r>
      <w:r w:rsidRPr="00FF4834">
        <w:rPr>
          <w:rFonts w:ascii="Arial" w:hAnsi="Arial" w:cs="Arial"/>
          <w:color w:val="003268"/>
          <w:spacing w:val="-13"/>
        </w:rPr>
        <w:t xml:space="preserve"> </w:t>
      </w:r>
      <w:r w:rsidRPr="00FF4834">
        <w:rPr>
          <w:rFonts w:ascii="Arial" w:hAnsi="Arial" w:cs="Arial"/>
          <w:color w:val="003268"/>
          <w:spacing w:val="-2"/>
        </w:rPr>
        <w:t>“</w:t>
      </w:r>
      <w:r w:rsidRPr="00FF4834">
        <w:rPr>
          <w:rFonts w:ascii="Arial" w:hAnsi="Arial" w:cs="Arial"/>
          <w:b/>
          <w:bCs/>
          <w:color w:val="003268"/>
          <w:spacing w:val="-3"/>
        </w:rPr>
        <w:t>Agent</w:t>
      </w:r>
      <w:r w:rsidRPr="00FF4834">
        <w:rPr>
          <w:rFonts w:ascii="Arial" w:hAnsi="Arial" w:cs="Arial"/>
          <w:color w:val="003268"/>
          <w:spacing w:val="-3"/>
        </w:rPr>
        <w:t>”).</w:t>
      </w:r>
    </w:p>
    <w:p w:rsidR="00256F9D" w:rsidRPr="00FF4834" w:rsidRDefault="00256F9D" w:rsidP="00256F9D">
      <w:pPr>
        <w:spacing w:line="276" w:lineRule="auto"/>
        <w:ind w:left="426" w:hanging="426"/>
        <w:jc w:val="both"/>
        <w:rPr>
          <w:rFonts w:ascii="Arial" w:eastAsia="Calibri" w:hAnsi="Arial" w:cs="Arial"/>
          <w:color w:val="003268"/>
          <w:sz w:val="16"/>
          <w:szCs w:val="16"/>
        </w:rPr>
      </w:pPr>
      <w:r w:rsidRPr="00FF4834">
        <w:rPr>
          <w:rFonts w:ascii="Arial" w:eastAsia="Calibri" w:hAnsi="Arial" w:cs="Arial"/>
          <w:color w:val="003268"/>
          <w:sz w:val="16"/>
          <w:szCs w:val="16"/>
        </w:rPr>
        <w:tab/>
      </w:r>
    </w:p>
    <w:p w:rsidR="00256F9D" w:rsidRPr="00FF4834" w:rsidRDefault="00256F9D" w:rsidP="00256F9D">
      <w:pPr>
        <w:spacing w:line="276" w:lineRule="auto"/>
        <w:ind w:left="426" w:hanging="426"/>
        <w:jc w:val="both"/>
        <w:rPr>
          <w:rFonts w:ascii="Arial" w:eastAsia="Calibri" w:hAnsi="Arial" w:cs="Arial"/>
          <w:color w:val="003268"/>
          <w:sz w:val="17"/>
          <w:szCs w:val="17"/>
        </w:rPr>
      </w:pPr>
      <w:r w:rsidRPr="00FF4834">
        <w:rPr>
          <w:rFonts w:ascii="Arial" w:eastAsia="Calibri" w:hAnsi="Arial" w:cs="Arial"/>
          <w:color w:val="003268"/>
          <w:sz w:val="17"/>
          <w:szCs w:val="17"/>
        </w:rPr>
        <w:tab/>
        <w:t>Each</w:t>
      </w:r>
      <w:r w:rsidRPr="00FF4834">
        <w:rPr>
          <w:rFonts w:ascii="Arial" w:eastAsia="Calibri" w:hAnsi="Arial" w:cs="Arial"/>
          <w:color w:val="003268"/>
          <w:spacing w:val="-8"/>
          <w:sz w:val="17"/>
          <w:szCs w:val="17"/>
        </w:rPr>
        <w:t xml:space="preserve"> </w:t>
      </w:r>
      <w:r w:rsidRPr="00FF4834">
        <w:rPr>
          <w:rFonts w:ascii="Arial" w:eastAsia="Calibri" w:hAnsi="Arial" w:cs="Arial"/>
          <w:color w:val="003268"/>
          <w:sz w:val="17"/>
          <w:szCs w:val="17"/>
        </w:rPr>
        <w:t>a</w:t>
      </w:r>
      <w:r w:rsidRPr="00FF4834">
        <w:rPr>
          <w:rFonts w:ascii="Arial" w:eastAsia="Calibri" w:hAnsi="Arial" w:cs="Arial"/>
          <w:color w:val="003268"/>
          <w:spacing w:val="-7"/>
          <w:sz w:val="17"/>
          <w:szCs w:val="17"/>
        </w:rPr>
        <w:t xml:space="preserve"> </w:t>
      </w:r>
      <w:r w:rsidRPr="00FF4834">
        <w:rPr>
          <w:rFonts w:ascii="Arial" w:eastAsia="Calibri" w:hAnsi="Arial" w:cs="Arial"/>
          <w:color w:val="003268"/>
          <w:sz w:val="17"/>
          <w:szCs w:val="17"/>
        </w:rPr>
        <w:t>“</w:t>
      </w:r>
      <w:r w:rsidRPr="00FF4834">
        <w:rPr>
          <w:rFonts w:ascii="Arial" w:eastAsia="Calibri" w:hAnsi="Arial" w:cs="Arial"/>
          <w:b/>
          <w:bCs/>
          <w:color w:val="003268"/>
          <w:sz w:val="17"/>
          <w:szCs w:val="17"/>
        </w:rPr>
        <w:t>Pa</w:t>
      </w:r>
      <w:r w:rsidRPr="00FF4834">
        <w:rPr>
          <w:rFonts w:ascii="Arial" w:eastAsia="Calibri" w:hAnsi="Arial" w:cs="Arial"/>
          <w:b/>
          <w:bCs/>
          <w:color w:val="003268"/>
          <w:spacing w:val="3"/>
          <w:sz w:val="17"/>
          <w:szCs w:val="17"/>
        </w:rPr>
        <w:t>rt</w:t>
      </w:r>
      <w:r w:rsidRPr="00FF4834">
        <w:rPr>
          <w:rFonts w:ascii="Arial" w:eastAsia="Calibri" w:hAnsi="Arial" w:cs="Arial"/>
          <w:b/>
          <w:bCs/>
          <w:color w:val="003268"/>
          <w:sz w:val="17"/>
          <w:szCs w:val="17"/>
        </w:rPr>
        <w:t>y</w:t>
      </w:r>
      <w:r w:rsidRPr="00FF4834">
        <w:rPr>
          <w:rFonts w:ascii="Arial" w:eastAsia="Calibri" w:hAnsi="Arial" w:cs="Arial"/>
          <w:color w:val="003268"/>
          <w:sz w:val="17"/>
          <w:szCs w:val="17"/>
        </w:rPr>
        <w:t>”</w:t>
      </w:r>
      <w:r w:rsidRPr="00FF4834">
        <w:rPr>
          <w:rFonts w:ascii="Arial" w:eastAsia="Calibri" w:hAnsi="Arial" w:cs="Arial"/>
          <w:color w:val="003268"/>
          <w:spacing w:val="-7"/>
          <w:sz w:val="17"/>
          <w:szCs w:val="17"/>
        </w:rPr>
        <w:t xml:space="preserve"> </w:t>
      </w:r>
      <w:r w:rsidRPr="00FF4834">
        <w:rPr>
          <w:rFonts w:ascii="Arial" w:eastAsia="Calibri" w:hAnsi="Arial" w:cs="Arial"/>
          <w:color w:val="003268"/>
          <w:sz w:val="17"/>
          <w:szCs w:val="17"/>
        </w:rPr>
        <w:t>and</w:t>
      </w:r>
      <w:r w:rsidRPr="00FF4834">
        <w:rPr>
          <w:rFonts w:ascii="Arial" w:eastAsia="Calibri" w:hAnsi="Arial" w:cs="Arial"/>
          <w:color w:val="003268"/>
          <w:spacing w:val="-7"/>
          <w:sz w:val="17"/>
          <w:szCs w:val="17"/>
        </w:rPr>
        <w:t xml:space="preserve"> </w:t>
      </w:r>
      <w:r w:rsidRPr="00FF4834">
        <w:rPr>
          <w:rFonts w:ascii="Arial" w:eastAsia="Calibri" w:hAnsi="Arial" w:cs="Arial"/>
          <w:color w:val="003268"/>
          <w:sz w:val="17"/>
          <w:szCs w:val="17"/>
        </w:rPr>
        <w:t>together</w:t>
      </w:r>
      <w:r w:rsidRPr="00FF4834">
        <w:rPr>
          <w:rFonts w:ascii="Arial" w:eastAsia="Calibri" w:hAnsi="Arial" w:cs="Arial"/>
          <w:color w:val="003268"/>
          <w:spacing w:val="-8"/>
          <w:sz w:val="17"/>
          <w:szCs w:val="17"/>
        </w:rPr>
        <w:t xml:space="preserve"> </w:t>
      </w:r>
      <w:r w:rsidRPr="00FF4834">
        <w:rPr>
          <w:rFonts w:ascii="Arial" w:eastAsia="Calibri" w:hAnsi="Arial" w:cs="Arial"/>
          <w:color w:val="003268"/>
          <w:sz w:val="17"/>
          <w:szCs w:val="17"/>
        </w:rPr>
        <w:t>the</w:t>
      </w:r>
      <w:r w:rsidRPr="00FF4834">
        <w:rPr>
          <w:rFonts w:ascii="Arial" w:eastAsia="Calibri" w:hAnsi="Arial" w:cs="Arial"/>
          <w:color w:val="003268"/>
          <w:spacing w:val="-11"/>
          <w:sz w:val="17"/>
          <w:szCs w:val="17"/>
        </w:rPr>
        <w:t xml:space="preserve"> </w:t>
      </w:r>
      <w:r w:rsidRPr="00FF4834">
        <w:rPr>
          <w:rFonts w:ascii="Arial" w:eastAsia="Calibri" w:hAnsi="Arial" w:cs="Arial"/>
          <w:color w:val="003268"/>
          <w:sz w:val="17"/>
          <w:szCs w:val="17"/>
        </w:rPr>
        <w:t>“</w:t>
      </w:r>
      <w:r w:rsidRPr="00FF4834">
        <w:rPr>
          <w:rFonts w:ascii="Arial" w:eastAsia="Calibri" w:hAnsi="Arial" w:cs="Arial"/>
          <w:b/>
          <w:bCs/>
          <w:color w:val="003268"/>
          <w:sz w:val="17"/>
          <w:szCs w:val="17"/>
        </w:rPr>
        <w:t>Parties</w:t>
      </w:r>
      <w:r w:rsidRPr="00FF4834">
        <w:rPr>
          <w:rFonts w:ascii="Arial" w:eastAsia="Calibri" w:hAnsi="Arial" w:cs="Arial"/>
          <w:color w:val="003268"/>
          <w:spacing w:val="-41"/>
          <w:sz w:val="17"/>
          <w:szCs w:val="17"/>
        </w:rPr>
        <w:t>”.</w:t>
      </w:r>
    </w:p>
    <w:p w:rsidR="00256F9D" w:rsidRPr="00FF4834" w:rsidRDefault="00256F9D" w:rsidP="00256F9D">
      <w:pPr>
        <w:spacing w:line="276" w:lineRule="auto"/>
        <w:jc w:val="both"/>
        <w:rPr>
          <w:rFonts w:ascii="Arial" w:eastAsia="Calibri" w:hAnsi="Arial" w:cs="Arial"/>
          <w:color w:val="003268"/>
          <w:sz w:val="16"/>
          <w:szCs w:val="16"/>
        </w:rPr>
      </w:pPr>
    </w:p>
    <w:p w:rsidR="00256F9D" w:rsidRPr="00FF4834" w:rsidRDefault="00256F9D" w:rsidP="00256F9D">
      <w:pPr>
        <w:spacing w:line="276" w:lineRule="auto"/>
        <w:jc w:val="both"/>
        <w:rPr>
          <w:rFonts w:ascii="Arial" w:eastAsia="Calibri" w:hAnsi="Arial" w:cs="Arial"/>
          <w:color w:val="003268"/>
          <w:sz w:val="16"/>
          <w:szCs w:val="16"/>
        </w:rPr>
      </w:pPr>
    </w:p>
    <w:p w:rsidR="00256F9D" w:rsidRPr="00FF4834" w:rsidRDefault="00256F9D" w:rsidP="00256F9D">
      <w:pPr>
        <w:spacing w:line="276" w:lineRule="auto"/>
        <w:jc w:val="both"/>
        <w:rPr>
          <w:rFonts w:ascii="Arial" w:eastAsia="Calibri" w:hAnsi="Arial" w:cs="Arial"/>
          <w:color w:val="003268"/>
          <w:sz w:val="14"/>
          <w:szCs w:val="14"/>
        </w:rPr>
      </w:pPr>
    </w:p>
    <w:p w:rsidR="00256F9D" w:rsidRPr="00FF4834" w:rsidRDefault="00256F9D" w:rsidP="005E0BFC">
      <w:pPr>
        <w:pStyle w:val="Heading1"/>
        <w:rPr>
          <w:rFonts w:eastAsia="Calibri"/>
          <w:color w:val="2E5BC1"/>
          <w:szCs w:val="40"/>
        </w:rPr>
      </w:pPr>
      <w:r w:rsidRPr="00FF4834">
        <w:rPr>
          <w:color w:val="2E5BC1"/>
          <w:spacing w:val="-4"/>
        </w:rPr>
        <w:t>W</w:t>
      </w:r>
      <w:r w:rsidRPr="00FF4834">
        <w:rPr>
          <w:color w:val="2E5BC1"/>
        </w:rPr>
        <w:t>HE</w:t>
      </w:r>
      <w:r w:rsidRPr="00FF4834">
        <w:rPr>
          <w:color w:val="2E5BC1"/>
          <w:spacing w:val="-4"/>
        </w:rPr>
        <w:t>R</w:t>
      </w:r>
      <w:r w:rsidRPr="00FF4834">
        <w:rPr>
          <w:color w:val="2E5BC1"/>
        </w:rPr>
        <w:t>EAS</w:t>
      </w:r>
    </w:p>
    <w:p w:rsidR="00256F9D" w:rsidRPr="00FF4834" w:rsidRDefault="00256F9D" w:rsidP="00256F9D">
      <w:pPr>
        <w:pStyle w:val="BodyText"/>
        <w:spacing w:line="276" w:lineRule="auto"/>
        <w:ind w:left="426" w:right="166"/>
        <w:jc w:val="both"/>
        <w:rPr>
          <w:rFonts w:ascii="Arial" w:hAnsi="Arial" w:cs="Arial"/>
          <w:color w:val="003268"/>
        </w:rPr>
      </w:pPr>
    </w:p>
    <w:p w:rsidR="00256F9D" w:rsidRPr="00FF4834" w:rsidRDefault="00256F9D" w:rsidP="00256F9D">
      <w:pPr>
        <w:pStyle w:val="BodyText"/>
        <w:numPr>
          <w:ilvl w:val="0"/>
          <w:numId w:val="4"/>
        </w:numPr>
        <w:spacing w:line="276" w:lineRule="auto"/>
        <w:ind w:left="426" w:right="166" w:hanging="426"/>
        <w:jc w:val="both"/>
        <w:rPr>
          <w:rFonts w:ascii="Arial" w:hAnsi="Arial" w:cs="Arial"/>
          <w:color w:val="003268"/>
        </w:rPr>
      </w:pPr>
      <w:r w:rsidRPr="00FF4834">
        <w:rPr>
          <w:rFonts w:ascii="Arial" w:hAnsi="Arial" w:cs="Arial"/>
          <w:color w:val="003268"/>
          <w:spacing w:val="-2"/>
        </w:rPr>
        <w:t>DAS</w:t>
      </w:r>
      <w:r w:rsidRPr="00FF4834">
        <w:rPr>
          <w:rFonts w:ascii="Arial" w:hAnsi="Arial" w:cs="Arial"/>
          <w:color w:val="003268"/>
          <w:spacing w:val="-3"/>
        </w:rPr>
        <w:t xml:space="preserve"> </w:t>
      </w:r>
      <w:r w:rsidRPr="00FF4834">
        <w:rPr>
          <w:rFonts w:ascii="Arial" w:hAnsi="Arial" w:cs="Arial"/>
          <w:color w:val="003268"/>
        </w:rPr>
        <w:t>is</w:t>
      </w:r>
      <w:r w:rsidRPr="00FF4834">
        <w:rPr>
          <w:rFonts w:ascii="Arial" w:hAnsi="Arial" w:cs="Arial"/>
          <w:color w:val="003268"/>
          <w:spacing w:val="-2"/>
        </w:rPr>
        <w:t xml:space="preserve"> </w:t>
      </w:r>
      <w:r w:rsidRPr="00FF4834">
        <w:rPr>
          <w:rFonts w:ascii="Arial" w:hAnsi="Arial" w:cs="Arial"/>
          <w:color w:val="003268"/>
        </w:rPr>
        <w:t>a</w:t>
      </w:r>
      <w:r w:rsidRPr="00FF4834">
        <w:rPr>
          <w:rFonts w:ascii="Arial" w:hAnsi="Arial" w:cs="Arial"/>
          <w:color w:val="003268"/>
          <w:spacing w:val="-3"/>
        </w:rPr>
        <w:t xml:space="preserve"> </w:t>
      </w:r>
      <w:r w:rsidRPr="00FF4834">
        <w:rPr>
          <w:rFonts w:ascii="Arial" w:hAnsi="Arial" w:cs="Arial"/>
          <w:color w:val="003268"/>
        </w:rPr>
        <w:t>legal</w:t>
      </w:r>
      <w:r w:rsidRPr="00FF4834">
        <w:rPr>
          <w:rFonts w:ascii="Arial" w:hAnsi="Arial" w:cs="Arial"/>
          <w:color w:val="003268"/>
          <w:spacing w:val="-2"/>
        </w:rPr>
        <w:t xml:space="preserve"> </w:t>
      </w:r>
      <w:r w:rsidRPr="00FF4834">
        <w:rPr>
          <w:rFonts w:ascii="Arial" w:hAnsi="Arial" w:cs="Arial"/>
          <w:color w:val="003268"/>
        </w:rPr>
        <w:t>expenses</w:t>
      </w:r>
      <w:r w:rsidRPr="00FF4834">
        <w:rPr>
          <w:rFonts w:ascii="Arial" w:hAnsi="Arial" w:cs="Arial"/>
          <w:color w:val="003268"/>
          <w:spacing w:val="-3"/>
        </w:rPr>
        <w:t xml:space="preserve"> </w:t>
      </w:r>
      <w:r w:rsidRPr="00FF4834">
        <w:rPr>
          <w:rFonts w:ascii="Arial" w:hAnsi="Arial" w:cs="Arial"/>
          <w:color w:val="003268"/>
        </w:rPr>
        <w:t>insurance</w:t>
      </w:r>
      <w:r w:rsidRPr="00FF4834">
        <w:rPr>
          <w:rFonts w:ascii="Arial" w:hAnsi="Arial" w:cs="Arial"/>
          <w:color w:val="003268"/>
          <w:spacing w:val="-2"/>
        </w:rPr>
        <w:t xml:space="preserve"> </w:t>
      </w:r>
      <w:r w:rsidRPr="00FF4834">
        <w:rPr>
          <w:rFonts w:ascii="Arial" w:hAnsi="Arial" w:cs="Arial"/>
          <w:color w:val="003268"/>
        </w:rPr>
        <w:t>company</w:t>
      </w:r>
      <w:r w:rsidRPr="00FF4834">
        <w:rPr>
          <w:rFonts w:ascii="Arial" w:hAnsi="Arial" w:cs="Arial"/>
          <w:color w:val="003268"/>
          <w:spacing w:val="-3"/>
        </w:rPr>
        <w:t xml:space="preserve"> </w:t>
      </w:r>
      <w:r w:rsidRPr="00FF4834">
        <w:rPr>
          <w:rFonts w:ascii="Arial" w:hAnsi="Arial" w:cs="Arial"/>
          <w:color w:val="003268"/>
        </w:rPr>
        <w:t>authorised</w:t>
      </w:r>
      <w:r w:rsidRPr="00FF4834">
        <w:rPr>
          <w:rFonts w:ascii="Arial" w:hAnsi="Arial" w:cs="Arial"/>
          <w:color w:val="003268"/>
          <w:spacing w:val="-2"/>
        </w:rPr>
        <w:t xml:space="preserve"> </w:t>
      </w:r>
      <w:r w:rsidRPr="00FF4834">
        <w:rPr>
          <w:rFonts w:ascii="Arial" w:hAnsi="Arial" w:cs="Arial"/>
          <w:color w:val="003268"/>
        </w:rPr>
        <w:t>to</w:t>
      </w:r>
      <w:r w:rsidRPr="00FF4834">
        <w:rPr>
          <w:rFonts w:ascii="Arial" w:hAnsi="Arial" w:cs="Arial"/>
          <w:color w:val="003268"/>
          <w:spacing w:val="-2"/>
        </w:rPr>
        <w:t xml:space="preserve"> </w:t>
      </w:r>
      <w:r w:rsidRPr="00FF4834">
        <w:rPr>
          <w:rFonts w:ascii="Arial" w:hAnsi="Arial" w:cs="Arial"/>
          <w:color w:val="003268"/>
        </w:rPr>
        <w:t>carry out various classes of insurance business.</w:t>
      </w:r>
    </w:p>
    <w:p w:rsidR="00256F9D" w:rsidRPr="00FF4834" w:rsidRDefault="00256F9D" w:rsidP="00256F9D">
      <w:pPr>
        <w:spacing w:line="276" w:lineRule="auto"/>
        <w:ind w:left="426" w:hanging="426"/>
        <w:jc w:val="both"/>
        <w:rPr>
          <w:rFonts w:ascii="Arial" w:eastAsia="Calibri" w:hAnsi="Arial" w:cs="Arial"/>
          <w:color w:val="003268"/>
          <w:sz w:val="16"/>
          <w:szCs w:val="16"/>
        </w:rPr>
      </w:pPr>
    </w:p>
    <w:p w:rsidR="00256F9D" w:rsidRPr="00FF4834" w:rsidRDefault="00256F9D" w:rsidP="00256F9D">
      <w:pPr>
        <w:pStyle w:val="BodyText"/>
        <w:numPr>
          <w:ilvl w:val="0"/>
          <w:numId w:val="4"/>
        </w:numPr>
        <w:spacing w:line="276" w:lineRule="auto"/>
        <w:ind w:left="426" w:right="107" w:hanging="426"/>
        <w:jc w:val="both"/>
        <w:rPr>
          <w:rFonts w:ascii="Arial" w:hAnsi="Arial" w:cs="Arial"/>
          <w:color w:val="003268"/>
        </w:rPr>
      </w:pPr>
      <w:r w:rsidRPr="00FF4834">
        <w:rPr>
          <w:rFonts w:ascii="Arial" w:hAnsi="Arial" w:cs="Arial"/>
          <w:color w:val="003268"/>
        </w:rPr>
        <w:t>The</w:t>
      </w:r>
      <w:r w:rsidRPr="00FF4834">
        <w:rPr>
          <w:rFonts w:ascii="Arial" w:hAnsi="Arial" w:cs="Arial"/>
          <w:color w:val="003268"/>
          <w:spacing w:val="-9"/>
        </w:rPr>
        <w:t xml:space="preserve"> </w:t>
      </w:r>
      <w:r w:rsidRPr="00FF4834">
        <w:rPr>
          <w:rFonts w:ascii="Arial" w:hAnsi="Arial" w:cs="Arial"/>
          <w:color w:val="003268"/>
        </w:rPr>
        <w:t>Agent</w:t>
      </w:r>
      <w:r w:rsidRPr="00FF4834">
        <w:rPr>
          <w:rFonts w:ascii="Arial" w:hAnsi="Arial" w:cs="Arial"/>
          <w:color w:val="003268"/>
          <w:spacing w:val="-9"/>
        </w:rPr>
        <w:t xml:space="preserve"> </w:t>
      </w:r>
      <w:r w:rsidRPr="00FF4834">
        <w:rPr>
          <w:rFonts w:ascii="Arial" w:hAnsi="Arial" w:cs="Arial"/>
          <w:color w:val="003268"/>
        </w:rPr>
        <w:t>is</w:t>
      </w:r>
      <w:r w:rsidRPr="00FF4834">
        <w:rPr>
          <w:rFonts w:ascii="Arial" w:hAnsi="Arial" w:cs="Arial"/>
          <w:color w:val="003268"/>
          <w:spacing w:val="-9"/>
        </w:rPr>
        <w:t xml:space="preserve"> </w:t>
      </w:r>
      <w:r w:rsidRPr="00FF4834">
        <w:rPr>
          <w:rFonts w:ascii="Arial" w:hAnsi="Arial" w:cs="Arial"/>
          <w:color w:val="003268"/>
        </w:rPr>
        <w:t>an</w:t>
      </w:r>
      <w:r w:rsidRPr="00FF4834">
        <w:rPr>
          <w:rFonts w:ascii="Arial" w:hAnsi="Arial" w:cs="Arial"/>
          <w:color w:val="003268"/>
          <w:spacing w:val="-9"/>
        </w:rPr>
        <w:t xml:space="preserve"> </w:t>
      </w:r>
      <w:r w:rsidRPr="00FF4834">
        <w:rPr>
          <w:rFonts w:ascii="Arial" w:hAnsi="Arial" w:cs="Arial"/>
          <w:color w:val="003268"/>
        </w:rPr>
        <w:t>insurance</w:t>
      </w:r>
      <w:r w:rsidRPr="00FF4834">
        <w:rPr>
          <w:rFonts w:ascii="Arial" w:hAnsi="Arial" w:cs="Arial"/>
          <w:color w:val="003268"/>
          <w:spacing w:val="-9"/>
        </w:rPr>
        <w:t xml:space="preserve"> </w:t>
      </w:r>
      <w:r w:rsidRPr="00FF4834">
        <w:rPr>
          <w:rFonts w:ascii="Arial" w:hAnsi="Arial" w:cs="Arial"/>
          <w:color w:val="003268"/>
          <w:spacing w:val="-2"/>
        </w:rPr>
        <w:t>intermediar</w:t>
      </w:r>
      <w:r w:rsidRPr="00FF4834">
        <w:rPr>
          <w:rFonts w:ascii="Arial" w:hAnsi="Arial" w:cs="Arial"/>
          <w:color w:val="003268"/>
          <w:spacing w:val="-1"/>
        </w:rPr>
        <w:t>y</w:t>
      </w:r>
      <w:r w:rsidRPr="00FF4834">
        <w:rPr>
          <w:rFonts w:ascii="Arial" w:hAnsi="Arial" w:cs="Arial"/>
          <w:color w:val="003268"/>
          <w:spacing w:val="-13"/>
        </w:rPr>
        <w:t xml:space="preserve">. </w:t>
      </w:r>
      <w:r w:rsidRPr="00FF4834">
        <w:rPr>
          <w:rFonts w:ascii="Arial" w:hAnsi="Arial" w:cs="Arial"/>
          <w:color w:val="003268"/>
        </w:rPr>
        <w:t>The</w:t>
      </w:r>
      <w:r w:rsidRPr="00FF4834">
        <w:rPr>
          <w:rFonts w:ascii="Arial" w:hAnsi="Arial" w:cs="Arial"/>
          <w:color w:val="003268"/>
          <w:spacing w:val="-9"/>
        </w:rPr>
        <w:t xml:space="preserve"> </w:t>
      </w:r>
      <w:r w:rsidRPr="00FF4834">
        <w:rPr>
          <w:rFonts w:ascii="Arial" w:hAnsi="Arial" w:cs="Arial"/>
          <w:color w:val="003268"/>
        </w:rPr>
        <w:t>Agent</w:t>
      </w:r>
      <w:r w:rsidRPr="00FF4834">
        <w:rPr>
          <w:rFonts w:ascii="Arial" w:hAnsi="Arial" w:cs="Arial"/>
          <w:color w:val="003268"/>
          <w:spacing w:val="-8"/>
        </w:rPr>
        <w:t xml:space="preserve"> </w:t>
      </w:r>
      <w:r w:rsidRPr="00FF4834">
        <w:rPr>
          <w:rFonts w:ascii="Arial" w:hAnsi="Arial" w:cs="Arial"/>
          <w:color w:val="003268"/>
        </w:rPr>
        <w:t>arranges insurance business directly with Policyholders and/or through authorised third-parties.</w:t>
      </w:r>
    </w:p>
    <w:p w:rsidR="00256F9D" w:rsidRPr="00FF4834" w:rsidRDefault="00256F9D" w:rsidP="005E0BFC">
      <w:pPr>
        <w:pStyle w:val="ListParagraph"/>
        <w:rPr>
          <w:color w:val="003268"/>
        </w:rPr>
      </w:pPr>
    </w:p>
    <w:p w:rsidR="00256F9D" w:rsidRPr="00FF4834" w:rsidRDefault="00256F9D" w:rsidP="005E0BFC">
      <w:pPr>
        <w:pStyle w:val="ListParagraph"/>
        <w:numPr>
          <w:ilvl w:val="0"/>
          <w:numId w:val="4"/>
        </w:numPr>
        <w:rPr>
          <w:color w:val="003268"/>
        </w:rPr>
      </w:pPr>
      <w:r w:rsidRPr="00FF4834">
        <w:rPr>
          <w:color w:val="003268"/>
        </w:rPr>
        <w:t xml:space="preserve">The Agent wishes to arrange and market within the United Kingdom of Great Britain and Northern Ireland, (excluding the Isle of Man and the Channel Islands) the insurance and associated services that DAS has agreed to provide in accordance with this Agreement. </w:t>
      </w:r>
    </w:p>
    <w:p w:rsidR="00256F9D" w:rsidRPr="00FF4834" w:rsidRDefault="00256F9D" w:rsidP="00256F9D">
      <w:pPr>
        <w:spacing w:line="276" w:lineRule="auto"/>
        <w:ind w:left="426" w:hanging="426"/>
        <w:jc w:val="both"/>
        <w:rPr>
          <w:rFonts w:ascii="Arial" w:eastAsia="Calibri" w:hAnsi="Arial" w:cs="Arial"/>
          <w:color w:val="003268"/>
          <w:sz w:val="16"/>
          <w:szCs w:val="16"/>
        </w:rPr>
      </w:pPr>
    </w:p>
    <w:p w:rsidR="00256F9D" w:rsidRPr="00FF4834" w:rsidRDefault="00256F9D" w:rsidP="00256F9D">
      <w:pPr>
        <w:pStyle w:val="BodyText"/>
        <w:numPr>
          <w:ilvl w:val="0"/>
          <w:numId w:val="4"/>
        </w:numPr>
        <w:spacing w:line="276" w:lineRule="auto"/>
        <w:ind w:left="426" w:hanging="426"/>
        <w:jc w:val="both"/>
        <w:rPr>
          <w:rFonts w:ascii="Arial" w:hAnsi="Arial" w:cs="Arial"/>
          <w:color w:val="003268"/>
        </w:rPr>
      </w:pPr>
      <w:r w:rsidRPr="00FF4834">
        <w:rPr>
          <w:rFonts w:ascii="Arial" w:hAnsi="Arial" w:cs="Arial"/>
          <w:color w:val="003268"/>
        </w:rPr>
        <w:t>Both</w:t>
      </w:r>
      <w:r w:rsidRPr="00FF4834">
        <w:rPr>
          <w:rFonts w:ascii="Arial" w:hAnsi="Arial" w:cs="Arial"/>
          <w:color w:val="003268"/>
          <w:spacing w:val="-11"/>
        </w:rPr>
        <w:t xml:space="preserve"> </w:t>
      </w:r>
      <w:r w:rsidRPr="00FF4834">
        <w:rPr>
          <w:rFonts w:ascii="Arial" w:hAnsi="Arial" w:cs="Arial"/>
          <w:color w:val="003268"/>
        </w:rPr>
        <w:t>Parties</w:t>
      </w:r>
      <w:r w:rsidRPr="00FF4834">
        <w:rPr>
          <w:rFonts w:ascii="Arial" w:hAnsi="Arial" w:cs="Arial"/>
          <w:color w:val="003268"/>
          <w:spacing w:val="-10"/>
        </w:rPr>
        <w:t xml:space="preserve"> </w:t>
      </w:r>
      <w:r w:rsidRPr="00FF4834">
        <w:rPr>
          <w:rFonts w:ascii="Arial" w:hAnsi="Arial" w:cs="Arial"/>
          <w:color w:val="003268"/>
        </w:rPr>
        <w:t>are</w:t>
      </w:r>
      <w:r w:rsidRPr="00FF4834">
        <w:rPr>
          <w:rFonts w:ascii="Arial" w:hAnsi="Arial" w:cs="Arial"/>
          <w:color w:val="003268"/>
          <w:spacing w:val="-10"/>
        </w:rPr>
        <w:t xml:space="preserve"> </w:t>
      </w:r>
      <w:r w:rsidRPr="00FF4834">
        <w:rPr>
          <w:rFonts w:ascii="Arial" w:hAnsi="Arial" w:cs="Arial"/>
          <w:color w:val="003268"/>
        </w:rPr>
        <w:t>authorised</w:t>
      </w:r>
      <w:r w:rsidRPr="00FF4834">
        <w:rPr>
          <w:rFonts w:ascii="Arial" w:hAnsi="Arial" w:cs="Arial"/>
          <w:color w:val="003268"/>
          <w:spacing w:val="-10"/>
        </w:rPr>
        <w:t xml:space="preserve"> </w:t>
      </w:r>
      <w:r w:rsidRPr="00FF4834">
        <w:rPr>
          <w:rFonts w:ascii="Arial" w:hAnsi="Arial" w:cs="Arial"/>
          <w:color w:val="003268"/>
        </w:rPr>
        <w:t>by the Regulator</w:t>
      </w:r>
      <w:r w:rsidRPr="00FF4834">
        <w:rPr>
          <w:rFonts w:ascii="Arial" w:hAnsi="Arial" w:cs="Arial"/>
          <w:color w:val="003268"/>
          <w:spacing w:val="-10"/>
        </w:rPr>
        <w:t xml:space="preserve"> </w:t>
      </w:r>
      <w:r w:rsidRPr="00FF4834">
        <w:rPr>
          <w:rFonts w:ascii="Arial" w:hAnsi="Arial" w:cs="Arial"/>
          <w:color w:val="003268"/>
        </w:rPr>
        <w:t>to carry out their obligations under this Agreement.</w:t>
      </w:r>
    </w:p>
    <w:p w:rsidR="00256F9D" w:rsidRPr="00FF4834" w:rsidRDefault="00256F9D" w:rsidP="00256F9D">
      <w:pPr>
        <w:spacing w:line="276" w:lineRule="auto"/>
        <w:ind w:left="426" w:hanging="426"/>
        <w:jc w:val="both"/>
        <w:rPr>
          <w:rFonts w:ascii="Arial" w:eastAsia="Calibri" w:hAnsi="Arial" w:cs="Arial"/>
          <w:color w:val="003268"/>
          <w:sz w:val="15"/>
          <w:szCs w:val="15"/>
        </w:rPr>
      </w:pPr>
    </w:p>
    <w:p w:rsidR="00256F9D" w:rsidRPr="00FF4834" w:rsidRDefault="00256F9D" w:rsidP="00256F9D">
      <w:pPr>
        <w:pStyle w:val="BodyText"/>
        <w:numPr>
          <w:ilvl w:val="0"/>
          <w:numId w:val="4"/>
        </w:numPr>
        <w:spacing w:line="276" w:lineRule="auto"/>
        <w:ind w:left="426" w:right="398" w:hanging="426"/>
        <w:jc w:val="both"/>
        <w:rPr>
          <w:rFonts w:ascii="Arial" w:hAnsi="Arial" w:cs="Arial"/>
          <w:color w:val="003268"/>
        </w:rPr>
      </w:pPr>
      <w:r w:rsidRPr="00FF4834">
        <w:rPr>
          <w:rFonts w:ascii="Arial" w:hAnsi="Arial" w:cs="Arial"/>
          <w:color w:val="003268"/>
        </w:rPr>
        <w:t>Both</w:t>
      </w:r>
      <w:r w:rsidRPr="00FF4834">
        <w:rPr>
          <w:rFonts w:ascii="Arial" w:hAnsi="Arial" w:cs="Arial"/>
          <w:color w:val="003268"/>
          <w:spacing w:val="-10"/>
        </w:rPr>
        <w:t xml:space="preserve"> </w:t>
      </w:r>
      <w:r w:rsidRPr="00FF4834">
        <w:rPr>
          <w:rFonts w:ascii="Arial" w:hAnsi="Arial" w:cs="Arial"/>
          <w:color w:val="003268"/>
        </w:rPr>
        <w:t>parties</w:t>
      </w:r>
      <w:r w:rsidRPr="00FF4834">
        <w:rPr>
          <w:rFonts w:ascii="Arial" w:hAnsi="Arial" w:cs="Arial"/>
          <w:color w:val="003268"/>
          <w:spacing w:val="-9"/>
        </w:rPr>
        <w:t xml:space="preserve"> </w:t>
      </w:r>
      <w:r w:rsidRPr="00FF4834">
        <w:rPr>
          <w:rFonts w:ascii="Arial" w:hAnsi="Arial" w:cs="Arial"/>
          <w:color w:val="003268"/>
        </w:rPr>
        <w:t>carry</w:t>
      </w:r>
      <w:r w:rsidRPr="00FF4834">
        <w:rPr>
          <w:rFonts w:ascii="Arial" w:hAnsi="Arial" w:cs="Arial"/>
          <w:color w:val="003268"/>
          <w:spacing w:val="-9"/>
        </w:rPr>
        <w:t xml:space="preserve"> </w:t>
      </w:r>
      <w:r w:rsidRPr="00FF4834">
        <w:rPr>
          <w:rFonts w:ascii="Arial" w:hAnsi="Arial" w:cs="Arial"/>
          <w:color w:val="003268"/>
        </w:rPr>
        <w:t>out insurance</w:t>
      </w:r>
      <w:r w:rsidRPr="00FF4834">
        <w:rPr>
          <w:rFonts w:ascii="Arial" w:hAnsi="Arial" w:cs="Arial"/>
          <w:color w:val="003268"/>
          <w:spacing w:val="-9"/>
        </w:rPr>
        <w:t xml:space="preserve"> </w:t>
      </w:r>
      <w:r w:rsidRPr="00FF4834">
        <w:rPr>
          <w:rFonts w:ascii="Arial" w:hAnsi="Arial" w:cs="Arial"/>
          <w:color w:val="003268"/>
        </w:rPr>
        <w:t>business</w:t>
      </w:r>
      <w:r w:rsidRPr="00FF4834">
        <w:rPr>
          <w:rFonts w:ascii="Arial" w:hAnsi="Arial" w:cs="Arial"/>
          <w:color w:val="003268"/>
          <w:spacing w:val="-9"/>
        </w:rPr>
        <w:t xml:space="preserve"> </w:t>
      </w:r>
      <w:r w:rsidRPr="00FF4834">
        <w:rPr>
          <w:rFonts w:ascii="Arial" w:hAnsi="Arial" w:cs="Arial"/>
          <w:color w:val="003268"/>
        </w:rPr>
        <w:t>as</w:t>
      </w:r>
      <w:r w:rsidRPr="00FF4834">
        <w:rPr>
          <w:rFonts w:ascii="Arial" w:hAnsi="Arial" w:cs="Arial"/>
          <w:color w:val="003268"/>
          <w:spacing w:val="-9"/>
        </w:rPr>
        <w:t xml:space="preserve"> </w:t>
      </w:r>
      <w:r w:rsidRPr="00FF4834">
        <w:rPr>
          <w:rFonts w:ascii="Arial" w:hAnsi="Arial" w:cs="Arial"/>
          <w:color w:val="003268"/>
        </w:rPr>
        <w:t>authorised</w:t>
      </w:r>
      <w:r w:rsidRPr="00FF4834">
        <w:rPr>
          <w:rFonts w:ascii="Arial" w:hAnsi="Arial" w:cs="Arial"/>
          <w:color w:val="003268"/>
          <w:spacing w:val="-9"/>
        </w:rPr>
        <w:t xml:space="preserve"> </w:t>
      </w:r>
      <w:r w:rsidRPr="00FF4834">
        <w:rPr>
          <w:rFonts w:ascii="Arial" w:hAnsi="Arial" w:cs="Arial"/>
          <w:color w:val="003268"/>
        </w:rPr>
        <w:t>by</w:t>
      </w:r>
      <w:r w:rsidRPr="00FF4834">
        <w:rPr>
          <w:rFonts w:ascii="Arial" w:hAnsi="Arial" w:cs="Arial"/>
          <w:color w:val="003268"/>
          <w:spacing w:val="-9"/>
        </w:rPr>
        <w:t xml:space="preserve"> </w:t>
      </w:r>
      <w:r w:rsidRPr="00FF4834">
        <w:rPr>
          <w:rFonts w:ascii="Arial" w:hAnsi="Arial" w:cs="Arial"/>
          <w:color w:val="003268"/>
        </w:rPr>
        <w:t>the</w:t>
      </w:r>
      <w:r w:rsidRPr="00FF4834">
        <w:rPr>
          <w:rFonts w:ascii="Arial" w:hAnsi="Arial" w:cs="Arial"/>
          <w:color w:val="003268"/>
          <w:spacing w:val="-9"/>
        </w:rPr>
        <w:t xml:space="preserve"> </w:t>
      </w:r>
      <w:r w:rsidRPr="00FF4834">
        <w:rPr>
          <w:rFonts w:ascii="Arial" w:hAnsi="Arial" w:cs="Arial"/>
          <w:color w:val="003268"/>
        </w:rPr>
        <w:t>FCA</w:t>
      </w:r>
      <w:r w:rsidRPr="00FF4834">
        <w:rPr>
          <w:rFonts w:ascii="Arial" w:hAnsi="Arial" w:cs="Arial"/>
          <w:color w:val="003268"/>
          <w:spacing w:val="-9"/>
        </w:rPr>
        <w:t xml:space="preserve"> </w:t>
      </w:r>
      <w:r w:rsidRPr="00FF4834">
        <w:rPr>
          <w:rFonts w:ascii="Arial" w:hAnsi="Arial" w:cs="Arial"/>
          <w:color w:val="003268"/>
        </w:rPr>
        <w:t>within</w:t>
      </w:r>
      <w:r w:rsidRPr="00FF4834">
        <w:rPr>
          <w:rFonts w:ascii="Arial" w:hAnsi="Arial" w:cs="Arial"/>
          <w:color w:val="003268"/>
          <w:spacing w:val="-9"/>
        </w:rPr>
        <w:t xml:space="preserve"> </w:t>
      </w:r>
      <w:r w:rsidRPr="00FF4834">
        <w:rPr>
          <w:rFonts w:ascii="Arial" w:hAnsi="Arial" w:cs="Arial"/>
          <w:color w:val="003268"/>
        </w:rPr>
        <w:t>the</w:t>
      </w:r>
      <w:r w:rsidRPr="00FF4834">
        <w:rPr>
          <w:rFonts w:ascii="Arial" w:hAnsi="Arial" w:cs="Arial"/>
          <w:color w:val="003268"/>
          <w:spacing w:val="-9"/>
        </w:rPr>
        <w:t xml:space="preserve"> </w:t>
      </w:r>
      <w:r w:rsidRPr="00FF4834">
        <w:rPr>
          <w:rFonts w:ascii="Arial" w:hAnsi="Arial" w:cs="Arial"/>
          <w:color w:val="003268"/>
        </w:rPr>
        <w:t>scope</w:t>
      </w:r>
      <w:r w:rsidRPr="00FF4834">
        <w:rPr>
          <w:rFonts w:ascii="Arial" w:hAnsi="Arial" w:cs="Arial"/>
          <w:color w:val="003268"/>
          <w:spacing w:val="-9"/>
        </w:rPr>
        <w:t xml:space="preserve"> </w:t>
      </w:r>
      <w:r w:rsidRPr="00FF4834">
        <w:rPr>
          <w:rFonts w:ascii="Arial" w:hAnsi="Arial" w:cs="Arial"/>
          <w:color w:val="003268"/>
        </w:rPr>
        <w:t>of</w:t>
      </w:r>
      <w:r w:rsidRPr="00FF4834">
        <w:rPr>
          <w:rFonts w:ascii="Arial" w:hAnsi="Arial" w:cs="Arial"/>
          <w:color w:val="003268"/>
          <w:spacing w:val="-9"/>
        </w:rPr>
        <w:t xml:space="preserve"> </w:t>
      </w:r>
      <w:r w:rsidRPr="00FF4834">
        <w:rPr>
          <w:rFonts w:ascii="Arial" w:hAnsi="Arial" w:cs="Arial"/>
          <w:color w:val="003268"/>
        </w:rPr>
        <w:t>their</w:t>
      </w:r>
      <w:r w:rsidRPr="00FF4834">
        <w:rPr>
          <w:rFonts w:ascii="Arial" w:hAnsi="Arial" w:cs="Arial"/>
          <w:color w:val="003268"/>
          <w:spacing w:val="-9"/>
        </w:rPr>
        <w:t xml:space="preserve"> </w:t>
      </w:r>
      <w:r w:rsidRPr="00FF4834">
        <w:rPr>
          <w:rFonts w:ascii="Arial" w:hAnsi="Arial" w:cs="Arial"/>
          <w:color w:val="003268"/>
        </w:rPr>
        <w:t>authority</w:t>
      </w:r>
      <w:r w:rsidRPr="00FF4834">
        <w:rPr>
          <w:rFonts w:ascii="Arial" w:hAnsi="Arial" w:cs="Arial"/>
          <w:color w:val="003268"/>
          <w:spacing w:val="-9"/>
        </w:rPr>
        <w:t xml:space="preserve"> </w:t>
      </w:r>
      <w:r w:rsidRPr="00FF4834">
        <w:rPr>
          <w:rFonts w:ascii="Arial" w:hAnsi="Arial" w:cs="Arial"/>
          <w:color w:val="003268"/>
        </w:rPr>
        <w:t>and</w:t>
      </w:r>
      <w:r w:rsidRPr="00FF4834">
        <w:rPr>
          <w:rFonts w:ascii="Arial" w:hAnsi="Arial" w:cs="Arial"/>
          <w:color w:val="003268"/>
          <w:w w:val="98"/>
        </w:rPr>
        <w:t xml:space="preserve"> </w:t>
      </w:r>
      <w:r w:rsidRPr="00FF4834">
        <w:rPr>
          <w:rFonts w:ascii="Arial" w:hAnsi="Arial" w:cs="Arial"/>
          <w:color w:val="003268"/>
        </w:rPr>
        <w:t>in</w:t>
      </w:r>
      <w:r w:rsidRPr="00FF4834">
        <w:rPr>
          <w:rFonts w:ascii="Arial" w:hAnsi="Arial" w:cs="Arial"/>
          <w:color w:val="003268"/>
          <w:spacing w:val="-11"/>
        </w:rPr>
        <w:t xml:space="preserve"> </w:t>
      </w:r>
      <w:r w:rsidRPr="00FF4834">
        <w:rPr>
          <w:rFonts w:ascii="Arial" w:hAnsi="Arial" w:cs="Arial"/>
          <w:color w:val="003268"/>
        </w:rPr>
        <w:t>accordance</w:t>
      </w:r>
      <w:r w:rsidRPr="00FF4834">
        <w:rPr>
          <w:rFonts w:ascii="Arial" w:hAnsi="Arial" w:cs="Arial"/>
          <w:color w:val="003268"/>
          <w:spacing w:val="-11"/>
        </w:rPr>
        <w:t xml:space="preserve"> </w:t>
      </w:r>
      <w:r w:rsidRPr="00FF4834">
        <w:rPr>
          <w:rFonts w:ascii="Arial" w:hAnsi="Arial" w:cs="Arial"/>
          <w:color w:val="003268"/>
        </w:rPr>
        <w:t>with</w:t>
      </w:r>
      <w:r w:rsidRPr="00FF4834">
        <w:rPr>
          <w:rFonts w:ascii="Arial" w:hAnsi="Arial" w:cs="Arial"/>
          <w:color w:val="003268"/>
          <w:spacing w:val="-11"/>
        </w:rPr>
        <w:t xml:space="preserve"> </w:t>
      </w:r>
      <w:r w:rsidRPr="00FF4834">
        <w:rPr>
          <w:rFonts w:ascii="Arial" w:hAnsi="Arial" w:cs="Arial"/>
          <w:color w:val="003268"/>
        </w:rPr>
        <w:t>the</w:t>
      </w:r>
      <w:r w:rsidRPr="00FF4834">
        <w:rPr>
          <w:rFonts w:ascii="Arial" w:hAnsi="Arial" w:cs="Arial"/>
          <w:color w:val="003268"/>
          <w:spacing w:val="-10"/>
        </w:rPr>
        <w:t xml:space="preserve"> applicable </w:t>
      </w:r>
      <w:r w:rsidRPr="00FF4834">
        <w:rPr>
          <w:rFonts w:ascii="Arial" w:hAnsi="Arial" w:cs="Arial"/>
          <w:color w:val="003268"/>
        </w:rPr>
        <w:t>published</w:t>
      </w:r>
      <w:r w:rsidRPr="00FF4834">
        <w:rPr>
          <w:rFonts w:ascii="Arial" w:hAnsi="Arial" w:cs="Arial"/>
          <w:color w:val="003268"/>
          <w:spacing w:val="-11"/>
        </w:rPr>
        <w:t xml:space="preserve"> </w:t>
      </w:r>
      <w:r w:rsidRPr="00FF4834">
        <w:rPr>
          <w:rFonts w:ascii="Arial" w:hAnsi="Arial" w:cs="Arial"/>
          <w:color w:val="003268"/>
        </w:rPr>
        <w:t>Regulator’s</w:t>
      </w:r>
      <w:r w:rsidRPr="00FF4834">
        <w:rPr>
          <w:rFonts w:ascii="Arial" w:hAnsi="Arial" w:cs="Arial"/>
          <w:color w:val="003268"/>
          <w:spacing w:val="-11"/>
        </w:rPr>
        <w:t xml:space="preserve"> </w:t>
      </w:r>
      <w:r w:rsidRPr="00FF4834">
        <w:rPr>
          <w:rFonts w:ascii="Arial" w:hAnsi="Arial" w:cs="Arial"/>
          <w:color w:val="003268"/>
        </w:rPr>
        <w:t>Handbook</w:t>
      </w:r>
      <w:r w:rsidRPr="00FF4834">
        <w:rPr>
          <w:rFonts w:ascii="Arial" w:hAnsi="Arial" w:cs="Arial"/>
          <w:color w:val="003268"/>
          <w:spacing w:val="-10"/>
        </w:rPr>
        <w:t xml:space="preserve"> </w:t>
      </w:r>
      <w:r w:rsidRPr="00FF4834">
        <w:rPr>
          <w:rFonts w:ascii="Arial" w:hAnsi="Arial" w:cs="Arial"/>
          <w:color w:val="003268"/>
        </w:rPr>
        <w:t>Rules.</w:t>
      </w:r>
    </w:p>
    <w:p w:rsidR="00256F9D" w:rsidRPr="00FF4834" w:rsidRDefault="00256F9D" w:rsidP="00256F9D">
      <w:pPr>
        <w:spacing w:line="276" w:lineRule="auto"/>
        <w:ind w:left="426" w:hanging="426"/>
        <w:jc w:val="both"/>
        <w:rPr>
          <w:rFonts w:ascii="Arial" w:eastAsia="Calibri" w:hAnsi="Arial" w:cs="Arial"/>
          <w:color w:val="003268"/>
          <w:sz w:val="16"/>
          <w:szCs w:val="16"/>
        </w:rPr>
      </w:pPr>
    </w:p>
    <w:p w:rsidR="00256F9D" w:rsidRPr="00FF4834" w:rsidRDefault="00256F9D" w:rsidP="00256F9D">
      <w:pPr>
        <w:pStyle w:val="BodyText"/>
        <w:numPr>
          <w:ilvl w:val="0"/>
          <w:numId w:val="4"/>
        </w:numPr>
        <w:spacing w:line="276" w:lineRule="auto"/>
        <w:ind w:left="426" w:hanging="426"/>
        <w:jc w:val="both"/>
        <w:rPr>
          <w:rFonts w:ascii="Arial" w:hAnsi="Arial" w:cs="Arial"/>
          <w:color w:val="003268"/>
        </w:rPr>
      </w:pPr>
      <w:r w:rsidRPr="00FF4834">
        <w:rPr>
          <w:rFonts w:ascii="Arial" w:hAnsi="Arial" w:cs="Arial"/>
          <w:color w:val="003268"/>
        </w:rPr>
        <w:t>The</w:t>
      </w:r>
      <w:r w:rsidRPr="00FF4834">
        <w:rPr>
          <w:rFonts w:ascii="Arial" w:hAnsi="Arial" w:cs="Arial"/>
          <w:color w:val="003268"/>
          <w:spacing w:val="-14"/>
        </w:rPr>
        <w:t xml:space="preserve"> </w:t>
      </w:r>
      <w:r w:rsidRPr="00FF4834">
        <w:rPr>
          <w:rFonts w:ascii="Arial" w:hAnsi="Arial" w:cs="Arial"/>
          <w:color w:val="003268"/>
        </w:rPr>
        <w:t>Parties</w:t>
      </w:r>
      <w:r w:rsidRPr="00FF4834">
        <w:rPr>
          <w:rFonts w:ascii="Arial" w:hAnsi="Arial" w:cs="Arial"/>
          <w:color w:val="003268"/>
          <w:spacing w:val="-13"/>
        </w:rPr>
        <w:t xml:space="preserve"> </w:t>
      </w:r>
      <w:r w:rsidRPr="00FF4834">
        <w:rPr>
          <w:rFonts w:ascii="Arial" w:hAnsi="Arial" w:cs="Arial"/>
          <w:color w:val="003268"/>
        </w:rPr>
        <w:t>have</w:t>
      </w:r>
      <w:r w:rsidRPr="00FF4834">
        <w:rPr>
          <w:rFonts w:ascii="Arial" w:hAnsi="Arial" w:cs="Arial"/>
          <w:color w:val="003268"/>
          <w:spacing w:val="-14"/>
        </w:rPr>
        <w:t xml:space="preserve"> </w:t>
      </w:r>
      <w:r w:rsidRPr="00FF4834">
        <w:rPr>
          <w:rFonts w:ascii="Arial" w:hAnsi="Arial" w:cs="Arial"/>
          <w:color w:val="003268"/>
        </w:rPr>
        <w:t>made</w:t>
      </w:r>
      <w:r w:rsidRPr="00FF4834">
        <w:rPr>
          <w:rFonts w:ascii="Arial" w:hAnsi="Arial" w:cs="Arial"/>
          <w:color w:val="003268"/>
          <w:spacing w:val="-13"/>
        </w:rPr>
        <w:t xml:space="preserve"> </w:t>
      </w:r>
      <w:r w:rsidRPr="00FF4834">
        <w:rPr>
          <w:rFonts w:ascii="Arial" w:hAnsi="Arial" w:cs="Arial"/>
          <w:color w:val="003268"/>
        </w:rPr>
        <w:t>this</w:t>
      </w:r>
      <w:r w:rsidRPr="00FF4834">
        <w:rPr>
          <w:rFonts w:ascii="Arial" w:hAnsi="Arial" w:cs="Arial"/>
          <w:color w:val="003268"/>
          <w:spacing w:val="-13"/>
        </w:rPr>
        <w:t xml:space="preserve"> </w:t>
      </w:r>
      <w:r w:rsidRPr="00FF4834">
        <w:rPr>
          <w:rFonts w:ascii="Arial" w:hAnsi="Arial" w:cs="Arial"/>
          <w:color w:val="003268"/>
        </w:rPr>
        <w:t>Agreement</w:t>
      </w:r>
      <w:r w:rsidRPr="00FF4834">
        <w:rPr>
          <w:rFonts w:ascii="Arial" w:hAnsi="Arial" w:cs="Arial"/>
          <w:color w:val="003268"/>
          <w:spacing w:val="-14"/>
        </w:rPr>
        <w:t xml:space="preserve"> </w:t>
      </w:r>
      <w:r w:rsidRPr="00FF4834">
        <w:rPr>
          <w:rFonts w:ascii="Arial" w:hAnsi="Arial" w:cs="Arial"/>
          <w:color w:val="003268"/>
        </w:rPr>
        <w:t>on</w:t>
      </w:r>
      <w:r w:rsidRPr="00FF4834">
        <w:rPr>
          <w:rFonts w:ascii="Arial" w:hAnsi="Arial" w:cs="Arial"/>
          <w:color w:val="003268"/>
          <w:spacing w:val="-13"/>
        </w:rPr>
        <w:t xml:space="preserve"> </w:t>
      </w:r>
      <w:r w:rsidRPr="00FF4834">
        <w:rPr>
          <w:rFonts w:ascii="Arial" w:hAnsi="Arial" w:cs="Arial"/>
          <w:color w:val="003268"/>
        </w:rPr>
        <w:t>the</w:t>
      </w:r>
      <w:r w:rsidRPr="00FF4834">
        <w:rPr>
          <w:rFonts w:ascii="Arial" w:hAnsi="Arial" w:cs="Arial"/>
          <w:color w:val="003268"/>
          <w:spacing w:val="-13"/>
        </w:rPr>
        <w:t xml:space="preserve"> </w:t>
      </w:r>
      <w:r w:rsidRPr="00FF4834">
        <w:rPr>
          <w:rFonts w:ascii="Arial" w:hAnsi="Arial" w:cs="Arial"/>
          <w:color w:val="003268"/>
        </w:rPr>
        <w:t>following</w:t>
      </w:r>
      <w:r w:rsidRPr="00FF4834">
        <w:rPr>
          <w:rFonts w:ascii="Arial" w:hAnsi="Arial" w:cs="Arial"/>
          <w:color w:val="003268"/>
          <w:spacing w:val="-14"/>
        </w:rPr>
        <w:t xml:space="preserve"> </w:t>
      </w:r>
      <w:r w:rsidRPr="00FF4834">
        <w:rPr>
          <w:rFonts w:ascii="Arial" w:hAnsi="Arial" w:cs="Arial"/>
          <w:color w:val="003268"/>
        </w:rPr>
        <w:t>terms.</w:t>
      </w:r>
    </w:p>
    <w:p w:rsidR="00256F9D" w:rsidRPr="00FF4834" w:rsidRDefault="00256F9D" w:rsidP="00256F9D">
      <w:pPr>
        <w:spacing w:line="276" w:lineRule="auto"/>
        <w:jc w:val="both"/>
        <w:rPr>
          <w:rFonts w:ascii="Arial" w:hAnsi="Arial" w:cs="Arial"/>
          <w:color w:val="003268"/>
        </w:rPr>
      </w:pPr>
    </w:p>
    <w:p w:rsidR="00256F9D" w:rsidRPr="00FF4834" w:rsidRDefault="00256F9D" w:rsidP="00256F9D">
      <w:pPr>
        <w:spacing w:line="276" w:lineRule="auto"/>
        <w:jc w:val="both"/>
        <w:rPr>
          <w:rFonts w:ascii="Arial" w:hAnsi="Arial" w:cs="Arial"/>
          <w:color w:val="003268"/>
        </w:rPr>
      </w:pPr>
    </w:p>
    <w:p w:rsidR="00256F9D" w:rsidRPr="00FF4834" w:rsidRDefault="00256F9D" w:rsidP="005E0BFC">
      <w:pPr>
        <w:pStyle w:val="Heading1"/>
        <w:rPr>
          <w:bCs/>
          <w:color w:val="2E5BC1"/>
        </w:rPr>
      </w:pPr>
      <w:r w:rsidRPr="00FF4834">
        <w:rPr>
          <w:color w:val="2E5BC1"/>
        </w:rPr>
        <w:t>I</w:t>
      </w:r>
      <w:r w:rsidRPr="00FF4834">
        <w:rPr>
          <w:color w:val="2E5BC1"/>
          <w:spacing w:val="1"/>
        </w:rPr>
        <w:t>T</w:t>
      </w:r>
      <w:r w:rsidRPr="00FF4834">
        <w:rPr>
          <w:color w:val="2E5BC1"/>
          <w:spacing w:val="12"/>
        </w:rPr>
        <w:t xml:space="preserve"> </w:t>
      </w:r>
      <w:r w:rsidRPr="00FF4834">
        <w:rPr>
          <w:color w:val="2E5BC1"/>
          <w:spacing w:val="-5"/>
        </w:rPr>
        <w:t>IS</w:t>
      </w:r>
      <w:r w:rsidRPr="00FF4834">
        <w:rPr>
          <w:color w:val="2E5BC1"/>
          <w:spacing w:val="13"/>
        </w:rPr>
        <w:t xml:space="preserve"> </w:t>
      </w:r>
      <w:r w:rsidRPr="00FF4834">
        <w:rPr>
          <w:color w:val="2E5BC1"/>
        </w:rPr>
        <w:t>A</w:t>
      </w:r>
      <w:r w:rsidRPr="00FF4834">
        <w:rPr>
          <w:color w:val="2E5BC1"/>
          <w:spacing w:val="-7"/>
        </w:rPr>
        <w:t>G</w:t>
      </w:r>
      <w:r w:rsidRPr="00FF4834">
        <w:rPr>
          <w:color w:val="2E5BC1"/>
        </w:rPr>
        <w:t>REE</w:t>
      </w:r>
      <w:r w:rsidRPr="00FF4834">
        <w:rPr>
          <w:color w:val="2E5BC1"/>
          <w:spacing w:val="-7"/>
        </w:rPr>
        <w:t>D</w:t>
      </w:r>
    </w:p>
    <w:p w:rsidR="00256F9D" w:rsidRPr="00FF4834" w:rsidRDefault="00256F9D" w:rsidP="00BD3673">
      <w:pPr>
        <w:pStyle w:val="Heading3"/>
        <w:spacing w:before="0" w:line="276" w:lineRule="auto"/>
        <w:ind w:left="0" w:firstLine="0"/>
        <w:rPr>
          <w:rFonts w:ascii="Arial" w:hAnsi="Arial" w:cs="Arial"/>
          <w:b w:val="0"/>
          <w:bCs w:val="0"/>
          <w:color w:val="003268"/>
        </w:rPr>
      </w:pPr>
    </w:p>
    <w:p w:rsidR="00256F9D" w:rsidRPr="00FF4834" w:rsidRDefault="00256F9D" w:rsidP="005E0BFC">
      <w:pPr>
        <w:pStyle w:val="Heading2"/>
        <w:numPr>
          <w:ilvl w:val="0"/>
          <w:numId w:val="17"/>
        </w:numPr>
        <w:ind w:left="426" w:hanging="426"/>
        <w:jc w:val="left"/>
        <w:rPr>
          <w:color w:val="003268"/>
        </w:rPr>
      </w:pPr>
      <w:r w:rsidRPr="00FF4834">
        <w:rPr>
          <w:color w:val="003268"/>
        </w:rPr>
        <w:t>DEFINITIONS AND INTERPRETATION</w:t>
      </w:r>
    </w:p>
    <w:p w:rsidR="00256F9D" w:rsidRPr="00FF4834" w:rsidRDefault="00256F9D" w:rsidP="00256F9D">
      <w:pPr>
        <w:pStyle w:val="BodyText"/>
        <w:tabs>
          <w:tab w:val="left" w:pos="794"/>
        </w:tabs>
        <w:spacing w:line="276" w:lineRule="auto"/>
        <w:ind w:left="793" w:right="896"/>
        <w:jc w:val="right"/>
        <w:rPr>
          <w:rFonts w:ascii="Arial" w:hAnsi="Arial" w:cs="Arial"/>
          <w:color w:val="003268"/>
        </w:rPr>
      </w:pPr>
    </w:p>
    <w:p w:rsidR="00256F9D" w:rsidRPr="00FF4834" w:rsidRDefault="00256F9D" w:rsidP="005E0BFC">
      <w:pPr>
        <w:pStyle w:val="ListParagraph"/>
        <w:ind w:left="426" w:hanging="426"/>
        <w:rPr>
          <w:color w:val="003268"/>
        </w:rPr>
      </w:pPr>
      <w:r w:rsidRPr="00FF4834">
        <w:rPr>
          <w:color w:val="003268"/>
        </w:rPr>
        <w:t>In this Agreement unless the context requires otherwise the following capitalised terms shall have the following meanings:</w:t>
      </w:r>
    </w:p>
    <w:p w:rsidR="00256F9D" w:rsidRPr="00FF4834" w:rsidRDefault="00256F9D" w:rsidP="00256F9D">
      <w:pPr>
        <w:spacing w:line="276" w:lineRule="auto"/>
        <w:jc w:val="both"/>
        <w:rPr>
          <w:rFonts w:ascii="Arial" w:eastAsia="Calibri" w:hAnsi="Arial" w:cs="Arial"/>
          <w:color w:val="003268"/>
          <w:sz w:val="16"/>
          <w:szCs w:val="16"/>
        </w:rPr>
      </w:pPr>
    </w:p>
    <w:p w:rsidR="00256F9D" w:rsidRPr="00FF4834" w:rsidRDefault="00256F9D" w:rsidP="00256F9D">
      <w:pPr>
        <w:pStyle w:val="BodyText"/>
        <w:tabs>
          <w:tab w:val="left" w:pos="3001"/>
        </w:tabs>
        <w:spacing w:line="276" w:lineRule="auto"/>
        <w:ind w:left="3001" w:right="273" w:hanging="2575"/>
        <w:jc w:val="both"/>
        <w:rPr>
          <w:rFonts w:ascii="Arial" w:hAnsi="Arial" w:cs="Arial"/>
          <w:color w:val="003268"/>
          <w:lang w:val="en-GB"/>
        </w:rPr>
      </w:pPr>
      <w:r w:rsidRPr="00FF4834">
        <w:rPr>
          <w:rFonts w:ascii="Arial" w:hAnsi="Arial" w:cs="Arial"/>
          <w:color w:val="003268"/>
          <w:lang w:val="en-GB"/>
        </w:rPr>
        <w:t>“</w:t>
      </w:r>
      <w:r w:rsidRPr="00FF4834">
        <w:rPr>
          <w:rFonts w:ascii="Arial" w:hAnsi="Arial" w:cs="Arial"/>
          <w:b/>
          <w:color w:val="003268"/>
          <w:lang w:val="en-GB"/>
        </w:rPr>
        <w:t>Acceptances</w:t>
      </w:r>
      <w:r w:rsidRPr="00FF4834">
        <w:rPr>
          <w:rFonts w:ascii="Arial" w:hAnsi="Arial" w:cs="Arial"/>
          <w:color w:val="003268"/>
          <w:lang w:val="en-GB"/>
        </w:rPr>
        <w:t>”</w:t>
      </w:r>
      <w:r w:rsidRPr="00FF4834">
        <w:rPr>
          <w:rFonts w:ascii="Arial" w:hAnsi="Arial" w:cs="Arial"/>
          <w:color w:val="003268"/>
          <w:lang w:val="en-GB"/>
        </w:rPr>
        <w:tab/>
        <w:t>means written and dated confirmation of an Insurance Product in electronic and/or paper format;</w:t>
      </w:r>
    </w:p>
    <w:p w:rsidR="00256F9D" w:rsidRPr="00FF4834" w:rsidRDefault="00256F9D" w:rsidP="00256F9D">
      <w:pPr>
        <w:pStyle w:val="BodyText"/>
        <w:tabs>
          <w:tab w:val="left" w:pos="3001"/>
        </w:tabs>
        <w:spacing w:line="276" w:lineRule="auto"/>
        <w:ind w:left="3001" w:right="273" w:hanging="2575"/>
        <w:jc w:val="both"/>
        <w:rPr>
          <w:rFonts w:ascii="Arial" w:hAnsi="Arial" w:cs="Arial"/>
          <w:color w:val="003268"/>
          <w:lang w:val="en-GB"/>
        </w:rPr>
      </w:pPr>
    </w:p>
    <w:p w:rsidR="00256F9D" w:rsidRPr="00FF4834" w:rsidRDefault="00256F9D" w:rsidP="00256F9D">
      <w:pPr>
        <w:pStyle w:val="BodyText"/>
        <w:tabs>
          <w:tab w:val="left" w:pos="3001"/>
        </w:tabs>
        <w:spacing w:line="276" w:lineRule="auto"/>
        <w:ind w:left="3001" w:right="273" w:hanging="2575"/>
        <w:jc w:val="both"/>
        <w:rPr>
          <w:rFonts w:ascii="Arial" w:hAnsi="Arial" w:cs="Arial"/>
          <w:color w:val="003268"/>
          <w:lang w:val="en-GB"/>
        </w:rPr>
      </w:pPr>
      <w:r w:rsidRPr="00FF4834">
        <w:rPr>
          <w:rFonts w:ascii="Arial" w:hAnsi="Arial" w:cs="Arial"/>
          <w:color w:val="003268"/>
          <w:lang w:val="en-GB"/>
        </w:rPr>
        <w:t>“</w:t>
      </w:r>
      <w:r w:rsidRPr="00FF4834">
        <w:rPr>
          <w:rFonts w:ascii="Arial" w:hAnsi="Arial" w:cs="Arial"/>
          <w:b/>
          <w:color w:val="003268"/>
          <w:lang w:val="en-GB"/>
        </w:rPr>
        <w:t>Agreement</w:t>
      </w:r>
      <w:r w:rsidRPr="00FF4834">
        <w:rPr>
          <w:rFonts w:ascii="Arial" w:hAnsi="Arial" w:cs="Arial"/>
          <w:color w:val="003268"/>
          <w:lang w:val="en-GB"/>
        </w:rPr>
        <w:t>”</w:t>
      </w:r>
      <w:r w:rsidRPr="00FF4834">
        <w:rPr>
          <w:rFonts w:ascii="Arial" w:hAnsi="Arial" w:cs="Arial"/>
          <w:color w:val="003268"/>
          <w:lang w:val="en-GB"/>
        </w:rPr>
        <w:tab/>
        <w:t>means this agreement and the schedules and appendices hereto which shall form part of it and will be incorporated in this Agreement and shall be of full force and effect;</w:t>
      </w:r>
    </w:p>
    <w:p w:rsidR="00256F9D" w:rsidRPr="00FF4834" w:rsidRDefault="00256F9D" w:rsidP="00256F9D">
      <w:pPr>
        <w:pStyle w:val="BodyText"/>
        <w:tabs>
          <w:tab w:val="left" w:pos="3001"/>
        </w:tabs>
        <w:spacing w:line="276" w:lineRule="auto"/>
        <w:ind w:left="3001" w:right="273" w:hanging="2575"/>
        <w:jc w:val="both"/>
        <w:rPr>
          <w:rFonts w:ascii="Arial" w:hAnsi="Arial" w:cs="Arial"/>
          <w:color w:val="003268"/>
          <w:lang w:val="en-GB"/>
        </w:rPr>
      </w:pPr>
    </w:p>
    <w:p w:rsidR="00256F9D" w:rsidRPr="00FF4834" w:rsidRDefault="00256F9D" w:rsidP="00256F9D">
      <w:pPr>
        <w:pStyle w:val="BodyText"/>
        <w:tabs>
          <w:tab w:val="left" w:pos="3001"/>
        </w:tabs>
        <w:spacing w:line="276" w:lineRule="auto"/>
        <w:ind w:left="3001" w:right="273" w:hanging="2575"/>
        <w:jc w:val="both"/>
        <w:rPr>
          <w:rFonts w:ascii="Arial" w:hAnsi="Arial" w:cs="Arial"/>
          <w:color w:val="003268"/>
          <w:lang w:val="en-GB"/>
        </w:rPr>
      </w:pPr>
      <w:r w:rsidRPr="00FF4834">
        <w:rPr>
          <w:rFonts w:ascii="Arial" w:hAnsi="Arial" w:cs="Arial"/>
          <w:color w:val="003268"/>
          <w:lang w:val="en-GB"/>
        </w:rPr>
        <w:t>“</w:t>
      </w:r>
      <w:r w:rsidRPr="00FF4834">
        <w:rPr>
          <w:rFonts w:ascii="Arial" w:hAnsi="Arial" w:cs="Arial"/>
          <w:b/>
          <w:color w:val="003268"/>
          <w:lang w:val="en-GB"/>
        </w:rPr>
        <w:t>Appointed</w:t>
      </w:r>
      <w:r w:rsidRPr="00FF4834">
        <w:rPr>
          <w:rFonts w:ascii="Arial" w:hAnsi="Arial" w:cs="Arial"/>
          <w:color w:val="003268"/>
          <w:lang w:val="en-GB"/>
        </w:rPr>
        <w:tab/>
      </w:r>
    </w:p>
    <w:p w:rsidR="00256F9D" w:rsidRPr="00FF4834" w:rsidRDefault="00256F9D" w:rsidP="00256F9D">
      <w:pPr>
        <w:pStyle w:val="BodyText"/>
        <w:tabs>
          <w:tab w:val="left" w:pos="3001"/>
        </w:tabs>
        <w:spacing w:line="276" w:lineRule="auto"/>
        <w:ind w:left="3001" w:right="273" w:hanging="2575"/>
        <w:jc w:val="both"/>
        <w:rPr>
          <w:rFonts w:ascii="Arial" w:hAnsi="Arial" w:cs="Arial"/>
          <w:color w:val="003268"/>
          <w:lang w:val="en-GB"/>
        </w:rPr>
      </w:pPr>
      <w:r w:rsidRPr="00FF4834">
        <w:rPr>
          <w:rFonts w:ascii="Arial" w:hAnsi="Arial" w:cs="Arial"/>
          <w:b/>
          <w:color w:val="003268"/>
          <w:lang w:val="en-GB"/>
        </w:rPr>
        <w:t>Representative</w:t>
      </w:r>
      <w:r w:rsidRPr="00FF4834">
        <w:rPr>
          <w:rFonts w:ascii="Arial" w:hAnsi="Arial" w:cs="Arial"/>
          <w:color w:val="003268"/>
          <w:lang w:val="en-GB"/>
        </w:rPr>
        <w:t>”</w:t>
      </w:r>
      <w:r w:rsidRPr="00FF4834">
        <w:rPr>
          <w:rFonts w:ascii="Arial" w:hAnsi="Arial" w:cs="Arial"/>
          <w:color w:val="003268"/>
          <w:lang w:val="en-GB"/>
        </w:rPr>
        <w:tab/>
        <w:t>means someone who undertakes regulated activities under the supervision of an authorised firm, who is their ‘Principal’. The ‘Principal’ accepts responsibility of the ‘Appointed Representative’ in writing by way of a written agreement;</w:t>
      </w:r>
    </w:p>
    <w:p w:rsidR="00256F9D" w:rsidRPr="00FF4834" w:rsidRDefault="00256F9D" w:rsidP="00256F9D">
      <w:pPr>
        <w:pStyle w:val="BodyText"/>
        <w:tabs>
          <w:tab w:val="left" w:pos="3001"/>
        </w:tabs>
        <w:spacing w:line="276" w:lineRule="auto"/>
        <w:ind w:left="3001" w:right="273" w:hanging="2575"/>
        <w:jc w:val="both"/>
        <w:rPr>
          <w:rFonts w:ascii="Arial" w:hAnsi="Arial" w:cs="Arial"/>
          <w:color w:val="003268"/>
          <w:lang w:val="en-GB"/>
        </w:rPr>
      </w:pPr>
    </w:p>
    <w:p w:rsidR="00256F9D" w:rsidRPr="00FF4834" w:rsidRDefault="00256F9D" w:rsidP="00256F9D">
      <w:pPr>
        <w:pStyle w:val="BodyText"/>
        <w:tabs>
          <w:tab w:val="left" w:pos="3001"/>
        </w:tabs>
        <w:spacing w:line="276" w:lineRule="auto"/>
        <w:ind w:left="3001" w:right="273" w:hanging="2575"/>
        <w:jc w:val="both"/>
        <w:rPr>
          <w:rFonts w:ascii="Arial" w:hAnsi="Arial" w:cs="Arial"/>
          <w:color w:val="003268"/>
          <w:lang w:val="en-GB"/>
        </w:rPr>
      </w:pPr>
      <w:r w:rsidRPr="00FF4834">
        <w:rPr>
          <w:rFonts w:ascii="Arial" w:hAnsi="Arial" w:cs="Arial"/>
          <w:color w:val="003268"/>
          <w:lang w:val="en-GB"/>
        </w:rPr>
        <w:t>“</w:t>
      </w:r>
      <w:r w:rsidRPr="00FF4834">
        <w:rPr>
          <w:rFonts w:ascii="Arial" w:hAnsi="Arial" w:cs="Arial"/>
          <w:b/>
          <w:color w:val="003268"/>
          <w:lang w:val="en-GB"/>
        </w:rPr>
        <w:t>Business Day</w:t>
      </w:r>
      <w:r w:rsidRPr="00FF4834">
        <w:rPr>
          <w:rFonts w:ascii="Arial" w:hAnsi="Arial" w:cs="Arial"/>
          <w:color w:val="003268"/>
          <w:lang w:val="en-GB"/>
        </w:rPr>
        <w:t>”</w:t>
      </w:r>
      <w:r w:rsidRPr="00FF4834">
        <w:rPr>
          <w:rFonts w:ascii="Arial" w:hAnsi="Arial" w:cs="Arial"/>
          <w:color w:val="003268"/>
          <w:lang w:val="en-GB"/>
        </w:rPr>
        <w:tab/>
        <w:t>means a day (other than a Saturday or Sunday) on which banks are ordinarily open for general commercial business in London;</w:t>
      </w:r>
    </w:p>
    <w:p w:rsidR="005E0BFC" w:rsidRPr="00FF4834" w:rsidRDefault="005E0BFC" w:rsidP="00256F9D">
      <w:pPr>
        <w:pStyle w:val="BodyText"/>
        <w:tabs>
          <w:tab w:val="left" w:pos="3001"/>
        </w:tabs>
        <w:spacing w:line="276" w:lineRule="auto"/>
        <w:ind w:left="3001" w:right="273" w:hanging="2575"/>
        <w:jc w:val="both"/>
        <w:rPr>
          <w:rFonts w:ascii="Arial" w:hAnsi="Arial" w:cs="Arial"/>
          <w:color w:val="003268"/>
          <w:lang w:val="en-GB"/>
        </w:rPr>
      </w:pPr>
    </w:p>
    <w:p w:rsidR="00B77CE8" w:rsidRPr="00FF4834" w:rsidRDefault="00B77CE8" w:rsidP="00256F9D">
      <w:pPr>
        <w:pStyle w:val="BodyText"/>
        <w:tabs>
          <w:tab w:val="left" w:pos="3001"/>
        </w:tabs>
        <w:spacing w:line="276" w:lineRule="auto"/>
        <w:ind w:left="3001" w:right="273" w:hanging="2575"/>
        <w:jc w:val="both"/>
        <w:rPr>
          <w:rFonts w:ascii="Arial" w:hAnsi="Arial" w:cs="Arial"/>
          <w:color w:val="003268"/>
          <w:lang w:val="en-GB"/>
        </w:rPr>
      </w:pPr>
    </w:p>
    <w:p w:rsidR="00256F9D" w:rsidRPr="00FF4834" w:rsidRDefault="00256F9D" w:rsidP="00256F9D">
      <w:pPr>
        <w:pStyle w:val="BodyText"/>
        <w:tabs>
          <w:tab w:val="left" w:pos="3001"/>
        </w:tabs>
        <w:spacing w:line="276" w:lineRule="auto"/>
        <w:ind w:left="3001" w:right="273" w:hanging="2575"/>
        <w:jc w:val="both"/>
        <w:rPr>
          <w:rFonts w:ascii="Arial" w:hAnsi="Arial" w:cs="Arial"/>
          <w:color w:val="003268"/>
          <w:lang w:val="en-GB"/>
        </w:rPr>
      </w:pPr>
      <w:r w:rsidRPr="00FF4834">
        <w:rPr>
          <w:rFonts w:ascii="Arial" w:hAnsi="Arial" w:cs="Arial"/>
          <w:color w:val="003268"/>
          <w:lang w:val="en-GB"/>
        </w:rPr>
        <w:lastRenderedPageBreak/>
        <w:t>“</w:t>
      </w:r>
      <w:r w:rsidRPr="00FF4834">
        <w:rPr>
          <w:rFonts w:ascii="Arial" w:hAnsi="Arial" w:cs="Arial"/>
          <w:b/>
          <w:color w:val="003268"/>
          <w:lang w:val="en-GB"/>
        </w:rPr>
        <w:t>CASS</w:t>
      </w:r>
      <w:r w:rsidRPr="00FF4834">
        <w:rPr>
          <w:rFonts w:ascii="Arial" w:hAnsi="Arial" w:cs="Arial"/>
          <w:color w:val="003268"/>
          <w:lang w:val="en-GB"/>
        </w:rPr>
        <w:t>”</w:t>
      </w:r>
      <w:r w:rsidRPr="00FF4834">
        <w:rPr>
          <w:rFonts w:ascii="Arial" w:hAnsi="Arial" w:cs="Arial"/>
          <w:color w:val="003268"/>
          <w:lang w:val="en-GB"/>
        </w:rPr>
        <w:tab/>
        <w:t xml:space="preserve">means the Regulator’s client money requirements outlined in the Client Assets Sourcebook </w:t>
      </w:r>
      <w:r w:rsidRPr="00FF4834">
        <w:rPr>
          <w:rFonts w:ascii="Arial" w:hAnsi="Arial" w:cs="Arial"/>
          <w:color w:val="003268"/>
        </w:rPr>
        <w:t>contained</w:t>
      </w:r>
      <w:r w:rsidRPr="00FF4834">
        <w:rPr>
          <w:rFonts w:ascii="Arial" w:hAnsi="Arial" w:cs="Arial"/>
          <w:color w:val="003268"/>
          <w:spacing w:val="-21"/>
        </w:rPr>
        <w:t xml:space="preserve"> </w:t>
      </w:r>
      <w:r w:rsidRPr="00FF4834">
        <w:rPr>
          <w:rFonts w:ascii="Arial" w:hAnsi="Arial" w:cs="Arial"/>
          <w:color w:val="003268"/>
        </w:rPr>
        <w:t>within</w:t>
      </w:r>
      <w:r w:rsidRPr="00FF4834">
        <w:rPr>
          <w:rFonts w:ascii="Arial" w:hAnsi="Arial" w:cs="Arial"/>
          <w:color w:val="003268"/>
          <w:w w:val="95"/>
        </w:rPr>
        <w:t xml:space="preserve"> </w:t>
      </w:r>
      <w:r w:rsidRPr="00FF4834">
        <w:rPr>
          <w:rFonts w:ascii="Arial" w:hAnsi="Arial" w:cs="Arial"/>
          <w:color w:val="003268"/>
        </w:rPr>
        <w:t>the</w:t>
      </w:r>
      <w:r w:rsidRPr="00FF4834">
        <w:rPr>
          <w:rFonts w:ascii="Arial" w:hAnsi="Arial" w:cs="Arial"/>
          <w:color w:val="003268"/>
          <w:spacing w:val="-18"/>
        </w:rPr>
        <w:t xml:space="preserve"> </w:t>
      </w:r>
      <w:r w:rsidRPr="00FF4834">
        <w:rPr>
          <w:rFonts w:ascii="Arial" w:hAnsi="Arial" w:cs="Arial"/>
          <w:color w:val="003268"/>
        </w:rPr>
        <w:t>FCA</w:t>
      </w:r>
      <w:r w:rsidRPr="00FF4834">
        <w:rPr>
          <w:rFonts w:ascii="Arial" w:hAnsi="Arial" w:cs="Arial"/>
          <w:color w:val="003268"/>
          <w:spacing w:val="-17"/>
        </w:rPr>
        <w:t xml:space="preserve"> </w:t>
      </w:r>
      <w:r w:rsidRPr="00FF4834">
        <w:rPr>
          <w:rFonts w:ascii="Arial" w:hAnsi="Arial" w:cs="Arial"/>
          <w:color w:val="003268"/>
        </w:rPr>
        <w:t>Handbook</w:t>
      </w:r>
      <w:r w:rsidRPr="00FF4834">
        <w:rPr>
          <w:rFonts w:ascii="Arial" w:hAnsi="Arial" w:cs="Arial"/>
          <w:color w:val="003268"/>
          <w:spacing w:val="-18"/>
        </w:rPr>
        <w:t xml:space="preserve"> </w:t>
      </w:r>
      <w:r w:rsidRPr="00FF4834">
        <w:rPr>
          <w:rFonts w:ascii="Arial" w:hAnsi="Arial" w:cs="Arial"/>
          <w:color w:val="003268"/>
        </w:rPr>
        <w:t>or</w:t>
      </w:r>
      <w:r w:rsidRPr="00FF4834">
        <w:rPr>
          <w:rFonts w:ascii="Arial" w:hAnsi="Arial" w:cs="Arial"/>
          <w:color w:val="003268"/>
          <w:spacing w:val="-17"/>
        </w:rPr>
        <w:t xml:space="preserve"> </w:t>
      </w:r>
      <w:r w:rsidRPr="00FF4834">
        <w:rPr>
          <w:rFonts w:ascii="Arial" w:hAnsi="Arial" w:cs="Arial"/>
          <w:color w:val="003268"/>
        </w:rPr>
        <w:t>any</w:t>
      </w:r>
      <w:r w:rsidRPr="00FF4834">
        <w:rPr>
          <w:rFonts w:ascii="Arial" w:hAnsi="Arial" w:cs="Arial"/>
          <w:color w:val="003268"/>
          <w:spacing w:val="-17"/>
        </w:rPr>
        <w:t xml:space="preserve"> </w:t>
      </w:r>
      <w:r w:rsidRPr="00FF4834">
        <w:rPr>
          <w:rFonts w:ascii="Arial" w:hAnsi="Arial" w:cs="Arial"/>
          <w:color w:val="003268"/>
        </w:rPr>
        <w:t>replacement</w:t>
      </w:r>
      <w:r w:rsidRPr="00FF4834">
        <w:rPr>
          <w:rFonts w:ascii="Arial" w:hAnsi="Arial" w:cs="Arial"/>
          <w:color w:val="003268"/>
          <w:spacing w:val="-18"/>
        </w:rPr>
        <w:t xml:space="preserve"> </w:t>
      </w:r>
      <w:r w:rsidRPr="00FF4834">
        <w:rPr>
          <w:rFonts w:ascii="Arial" w:hAnsi="Arial" w:cs="Arial"/>
          <w:color w:val="003268"/>
        </w:rPr>
        <w:t>thereof</w:t>
      </w:r>
      <w:r w:rsidRPr="00FF4834">
        <w:rPr>
          <w:rFonts w:ascii="Arial" w:hAnsi="Arial" w:cs="Arial"/>
          <w:color w:val="003268"/>
          <w:lang w:val="en-GB"/>
        </w:rPr>
        <w:t xml:space="preserve">; </w:t>
      </w:r>
    </w:p>
    <w:p w:rsidR="00256F9D" w:rsidRPr="00FF4834" w:rsidRDefault="00256F9D" w:rsidP="00256F9D">
      <w:pPr>
        <w:pStyle w:val="BodyText"/>
        <w:tabs>
          <w:tab w:val="left" w:pos="3001"/>
        </w:tabs>
        <w:spacing w:line="276" w:lineRule="auto"/>
        <w:ind w:left="0" w:right="273" w:hanging="2575"/>
        <w:jc w:val="both"/>
        <w:rPr>
          <w:rFonts w:ascii="Arial" w:hAnsi="Arial" w:cs="Arial"/>
          <w:color w:val="003268"/>
          <w:lang w:val="en-GB"/>
        </w:rPr>
      </w:pPr>
    </w:p>
    <w:p w:rsidR="00256F9D" w:rsidRPr="00FF4834" w:rsidRDefault="00256F9D" w:rsidP="00256F9D">
      <w:pPr>
        <w:pStyle w:val="BodyText"/>
        <w:tabs>
          <w:tab w:val="left" w:pos="3001"/>
        </w:tabs>
        <w:spacing w:line="276" w:lineRule="auto"/>
        <w:ind w:left="3001" w:right="273" w:hanging="2575"/>
        <w:jc w:val="both"/>
        <w:rPr>
          <w:rFonts w:ascii="Arial" w:hAnsi="Arial" w:cs="Arial"/>
          <w:color w:val="003268"/>
          <w:lang w:val="en-GB"/>
        </w:rPr>
      </w:pPr>
      <w:r w:rsidRPr="00FF4834">
        <w:rPr>
          <w:rFonts w:ascii="Arial" w:hAnsi="Arial" w:cs="Arial"/>
          <w:color w:val="003268"/>
          <w:lang w:val="en-GB"/>
        </w:rPr>
        <w:t>“</w:t>
      </w:r>
      <w:r w:rsidRPr="00FF4834">
        <w:rPr>
          <w:rFonts w:ascii="Arial" w:hAnsi="Arial" w:cs="Arial"/>
          <w:b/>
          <w:color w:val="003268"/>
          <w:lang w:val="en-GB"/>
        </w:rPr>
        <w:t>Client</w:t>
      </w:r>
      <w:r w:rsidRPr="00FF4834">
        <w:rPr>
          <w:rFonts w:ascii="Arial" w:hAnsi="Arial" w:cs="Arial"/>
          <w:color w:val="003268"/>
          <w:lang w:val="en-GB"/>
        </w:rPr>
        <w:t>”</w:t>
      </w:r>
      <w:r w:rsidRPr="00FF4834">
        <w:rPr>
          <w:rFonts w:ascii="Arial" w:hAnsi="Arial" w:cs="Arial"/>
          <w:color w:val="003268"/>
          <w:lang w:val="en-GB"/>
        </w:rPr>
        <w:tab/>
        <w:t>means such persons who are introduced to DAS by the Agent in accordance with the terms of this Agreement;</w:t>
      </w:r>
    </w:p>
    <w:p w:rsidR="00256F9D" w:rsidRPr="00FF4834" w:rsidRDefault="00256F9D" w:rsidP="00256F9D">
      <w:pPr>
        <w:pStyle w:val="BodyText"/>
        <w:tabs>
          <w:tab w:val="left" w:pos="3001"/>
        </w:tabs>
        <w:spacing w:line="276" w:lineRule="auto"/>
        <w:ind w:left="3001" w:right="273" w:hanging="2575"/>
        <w:jc w:val="both"/>
        <w:rPr>
          <w:rFonts w:ascii="Arial" w:hAnsi="Arial" w:cs="Arial"/>
          <w:color w:val="003268"/>
          <w:lang w:val="en-GB"/>
        </w:rPr>
      </w:pPr>
    </w:p>
    <w:p w:rsidR="00256F9D" w:rsidRPr="00FF4834" w:rsidRDefault="00256F9D" w:rsidP="00256F9D">
      <w:pPr>
        <w:pStyle w:val="BodyText"/>
        <w:tabs>
          <w:tab w:val="left" w:pos="3001"/>
        </w:tabs>
        <w:spacing w:line="276" w:lineRule="auto"/>
        <w:ind w:left="3001" w:right="244" w:hanging="2575"/>
        <w:jc w:val="both"/>
        <w:rPr>
          <w:rFonts w:ascii="Arial" w:hAnsi="Arial" w:cs="Arial"/>
          <w:color w:val="003268"/>
        </w:rPr>
      </w:pPr>
      <w:r w:rsidRPr="00FF4834">
        <w:rPr>
          <w:rFonts w:ascii="Arial" w:hAnsi="Arial" w:cs="Arial"/>
          <w:color w:val="003268"/>
        </w:rPr>
        <w:t>“</w:t>
      </w:r>
      <w:r w:rsidRPr="00FF4834">
        <w:rPr>
          <w:rFonts w:ascii="Arial" w:hAnsi="Arial" w:cs="Arial"/>
          <w:b/>
          <w:color w:val="003268"/>
        </w:rPr>
        <w:t>Commencement Date</w:t>
      </w:r>
      <w:r w:rsidRPr="00FF4834">
        <w:rPr>
          <w:rFonts w:ascii="Arial" w:hAnsi="Arial" w:cs="Arial"/>
          <w:color w:val="003268"/>
        </w:rPr>
        <w:t xml:space="preserve">” </w:t>
      </w:r>
      <w:r w:rsidRPr="00FF4834">
        <w:rPr>
          <w:rFonts w:ascii="Arial" w:hAnsi="Arial" w:cs="Arial"/>
          <w:color w:val="003268"/>
        </w:rPr>
        <w:tab/>
        <w:t xml:space="preserve">means </w:t>
      </w:r>
      <w:r w:rsidR="0063037F">
        <w:rPr>
          <w:rFonts w:ascii="Arial" w:hAnsi="Arial" w:cs="Arial"/>
          <w:color w:val="003268"/>
        </w:rPr>
        <w:t xml:space="preserve">July </w:t>
      </w:r>
      <w:bookmarkStart w:id="0" w:name="_GoBack"/>
      <w:bookmarkEnd w:id="0"/>
      <w:r w:rsidRPr="00FF4834">
        <w:rPr>
          <w:rFonts w:ascii="Arial" w:hAnsi="Arial" w:cs="Arial"/>
          <w:color w:val="003268"/>
        </w:rPr>
        <w:t>2018;</w:t>
      </w:r>
    </w:p>
    <w:p w:rsidR="00256F9D" w:rsidRPr="00FF4834" w:rsidRDefault="00256F9D" w:rsidP="00256F9D">
      <w:pPr>
        <w:tabs>
          <w:tab w:val="left" w:pos="3001"/>
        </w:tabs>
        <w:spacing w:line="276" w:lineRule="auto"/>
        <w:ind w:hanging="2575"/>
        <w:jc w:val="both"/>
        <w:rPr>
          <w:rFonts w:ascii="Arial" w:eastAsia="Calibri" w:hAnsi="Arial" w:cs="Arial"/>
          <w:color w:val="003268"/>
          <w:sz w:val="15"/>
          <w:szCs w:val="15"/>
        </w:rPr>
      </w:pPr>
    </w:p>
    <w:p w:rsidR="00256F9D" w:rsidRPr="00FF4834" w:rsidRDefault="00256F9D" w:rsidP="00256F9D">
      <w:pPr>
        <w:pStyle w:val="BodyText"/>
        <w:tabs>
          <w:tab w:val="left" w:pos="3001"/>
        </w:tabs>
        <w:spacing w:line="276" w:lineRule="auto"/>
        <w:ind w:left="3001" w:right="244" w:hanging="2575"/>
        <w:jc w:val="both"/>
        <w:rPr>
          <w:rFonts w:ascii="Arial" w:hAnsi="Arial" w:cs="Arial"/>
          <w:color w:val="003268"/>
        </w:rPr>
      </w:pPr>
      <w:r w:rsidRPr="00FF4834">
        <w:rPr>
          <w:rFonts w:ascii="Arial" w:hAnsi="Arial" w:cs="Arial"/>
          <w:b/>
          <w:color w:val="003268"/>
        </w:rPr>
        <w:t>“Commission”</w:t>
      </w:r>
      <w:r w:rsidRPr="00FF4834">
        <w:rPr>
          <w:rFonts w:ascii="Arial" w:hAnsi="Arial" w:cs="Arial"/>
          <w:color w:val="003268"/>
          <w:w w:val="95"/>
        </w:rPr>
        <w:tab/>
      </w:r>
      <w:r w:rsidRPr="00FF4834">
        <w:rPr>
          <w:rFonts w:ascii="Arial" w:hAnsi="Arial" w:cs="Arial"/>
          <w:color w:val="003268"/>
          <w:lang w:val="en-GB"/>
        </w:rPr>
        <w:t>means as defined in Clause 7.7;</w:t>
      </w:r>
    </w:p>
    <w:p w:rsidR="00256F9D" w:rsidRPr="00FF4834" w:rsidRDefault="00256F9D" w:rsidP="00256F9D">
      <w:pPr>
        <w:pStyle w:val="BodyText"/>
        <w:tabs>
          <w:tab w:val="left" w:pos="3001"/>
        </w:tabs>
        <w:spacing w:line="276" w:lineRule="auto"/>
        <w:ind w:left="3001" w:right="244" w:hanging="2575"/>
        <w:jc w:val="both"/>
        <w:rPr>
          <w:rFonts w:ascii="Arial" w:hAnsi="Arial" w:cs="Arial"/>
          <w:color w:val="003268"/>
        </w:rPr>
      </w:pPr>
    </w:p>
    <w:p w:rsidR="00256F9D" w:rsidRPr="00FF4834" w:rsidRDefault="00256F9D" w:rsidP="00256F9D">
      <w:pPr>
        <w:pStyle w:val="BodyText"/>
        <w:tabs>
          <w:tab w:val="left" w:pos="3001"/>
        </w:tabs>
        <w:spacing w:line="276" w:lineRule="auto"/>
        <w:ind w:left="3001" w:right="244" w:hanging="2575"/>
        <w:jc w:val="both"/>
        <w:rPr>
          <w:rFonts w:ascii="Arial" w:hAnsi="Arial" w:cs="Arial"/>
          <w:color w:val="003268"/>
        </w:rPr>
      </w:pPr>
      <w:r w:rsidRPr="00FF4834">
        <w:rPr>
          <w:rFonts w:ascii="Arial" w:hAnsi="Arial" w:cs="Arial"/>
          <w:color w:val="003268"/>
        </w:rPr>
        <w:t>“</w:t>
      </w:r>
      <w:r w:rsidRPr="00FF4834">
        <w:rPr>
          <w:rFonts w:ascii="Arial" w:hAnsi="Arial" w:cs="Arial"/>
          <w:b/>
          <w:color w:val="003268"/>
        </w:rPr>
        <w:t>Complaint</w:t>
      </w:r>
      <w:r w:rsidRPr="00FF4834">
        <w:rPr>
          <w:rFonts w:ascii="Arial" w:hAnsi="Arial" w:cs="Arial"/>
          <w:color w:val="003268"/>
        </w:rPr>
        <w:t>”</w:t>
      </w:r>
      <w:r w:rsidRPr="00FF4834">
        <w:rPr>
          <w:rFonts w:ascii="Arial" w:hAnsi="Arial" w:cs="Arial"/>
          <w:color w:val="003268"/>
        </w:rPr>
        <w:tab/>
        <w:t>means a complaint as defined under the DISP Rules arising as a result of this Agreement;</w:t>
      </w:r>
    </w:p>
    <w:p w:rsidR="00256F9D" w:rsidRPr="00FF4834" w:rsidRDefault="00256F9D" w:rsidP="00256F9D">
      <w:pPr>
        <w:pStyle w:val="BodyText"/>
        <w:tabs>
          <w:tab w:val="left" w:pos="3001"/>
        </w:tabs>
        <w:spacing w:line="276" w:lineRule="auto"/>
        <w:ind w:left="3001" w:right="244" w:hanging="2575"/>
        <w:jc w:val="both"/>
        <w:rPr>
          <w:rFonts w:ascii="Arial" w:hAnsi="Arial" w:cs="Arial"/>
          <w:color w:val="003268"/>
        </w:rPr>
      </w:pPr>
    </w:p>
    <w:p w:rsidR="00256F9D" w:rsidRPr="00FF4834" w:rsidRDefault="00256F9D" w:rsidP="00256F9D">
      <w:pPr>
        <w:pStyle w:val="BodyText"/>
        <w:tabs>
          <w:tab w:val="left" w:pos="3001"/>
        </w:tabs>
        <w:spacing w:line="276" w:lineRule="auto"/>
        <w:ind w:left="3001" w:right="244" w:hanging="2575"/>
        <w:jc w:val="both"/>
        <w:rPr>
          <w:rFonts w:ascii="Arial" w:hAnsi="Arial" w:cs="Arial"/>
          <w:b/>
          <w:color w:val="003268"/>
        </w:rPr>
      </w:pPr>
      <w:r w:rsidRPr="00FF4834">
        <w:rPr>
          <w:rFonts w:ascii="Arial" w:hAnsi="Arial" w:cs="Arial"/>
          <w:b/>
          <w:color w:val="003268"/>
        </w:rPr>
        <w:t xml:space="preserve">“Confidential </w:t>
      </w:r>
    </w:p>
    <w:p w:rsidR="00256F9D" w:rsidRPr="00FF4834" w:rsidRDefault="00256F9D" w:rsidP="00256F9D">
      <w:pPr>
        <w:pStyle w:val="BodyText"/>
        <w:tabs>
          <w:tab w:val="left" w:pos="3001"/>
        </w:tabs>
        <w:spacing w:line="276" w:lineRule="auto"/>
        <w:ind w:left="3001" w:right="244" w:hanging="2575"/>
        <w:jc w:val="both"/>
        <w:rPr>
          <w:rFonts w:ascii="Arial" w:hAnsi="Arial" w:cs="Arial"/>
          <w:color w:val="003268"/>
        </w:rPr>
      </w:pPr>
      <w:r w:rsidRPr="00FF4834">
        <w:rPr>
          <w:rFonts w:ascii="Arial" w:hAnsi="Arial" w:cs="Arial"/>
          <w:b/>
          <w:color w:val="003268"/>
        </w:rPr>
        <w:t>Information”</w:t>
      </w:r>
      <w:r w:rsidRPr="00FF4834">
        <w:rPr>
          <w:rFonts w:ascii="Arial" w:hAnsi="Arial" w:cs="Arial"/>
          <w:color w:val="003268"/>
        </w:rPr>
        <w:tab/>
        <w:t>means information relating to any information and/or material relating to the business, affairs, finances, systems, processes and/or methods of operation of either Party (other than information and Personal Data about an Insured, held by either Party or supplied by either Party to the other in connection with the operation of this Agreement) which is disclosed by one Party to the other in connection with the operation of this Agreement (whether oral or in writing and whether or not such information is expressly stated to be confidential or marked as such). Confidential Information shall not include: (a) information already known to the receiving Party prior to the Commencement Date; (b) information received from a third party who is not bound by a confidentiality agreement; (c) information that is, or becomes available, to the public (other than as a direct or indirect breach of this Agreement); and (d) information as agreed between the Parties in writing as being capable of being disclosed;</w:t>
      </w:r>
    </w:p>
    <w:p w:rsidR="00256F9D" w:rsidRPr="00FF4834" w:rsidRDefault="00256F9D" w:rsidP="00256F9D">
      <w:pPr>
        <w:tabs>
          <w:tab w:val="left" w:pos="3001"/>
        </w:tabs>
        <w:spacing w:line="276" w:lineRule="auto"/>
        <w:ind w:hanging="2575"/>
        <w:jc w:val="both"/>
        <w:rPr>
          <w:rFonts w:ascii="Arial" w:eastAsia="Calibri" w:hAnsi="Arial" w:cs="Arial"/>
          <w:color w:val="003268"/>
          <w:sz w:val="16"/>
          <w:szCs w:val="16"/>
        </w:rPr>
      </w:pPr>
    </w:p>
    <w:p w:rsidR="00256F9D" w:rsidRPr="00FF4834" w:rsidRDefault="00256F9D" w:rsidP="00256F9D">
      <w:pPr>
        <w:pStyle w:val="BodyText"/>
        <w:tabs>
          <w:tab w:val="left" w:pos="3001"/>
        </w:tabs>
        <w:spacing w:line="276" w:lineRule="auto"/>
        <w:ind w:left="3001" w:right="273" w:hanging="2575"/>
        <w:jc w:val="both"/>
        <w:rPr>
          <w:rFonts w:ascii="Arial" w:hAnsi="Arial" w:cs="Arial"/>
          <w:color w:val="003268"/>
          <w:spacing w:val="-1"/>
        </w:rPr>
      </w:pPr>
      <w:r w:rsidRPr="00FF4834">
        <w:rPr>
          <w:rFonts w:ascii="Arial" w:hAnsi="Arial" w:cs="Arial"/>
          <w:color w:val="003268"/>
        </w:rPr>
        <w:t>“</w:t>
      </w:r>
      <w:r w:rsidRPr="00FF4834">
        <w:rPr>
          <w:rFonts w:ascii="Arial" w:hAnsi="Arial" w:cs="Arial"/>
          <w:b/>
          <w:bCs/>
          <w:color w:val="003268"/>
        </w:rPr>
        <w:t>Credit</w:t>
      </w:r>
      <w:r w:rsidRPr="00FF4834">
        <w:rPr>
          <w:rFonts w:ascii="Arial" w:hAnsi="Arial" w:cs="Arial"/>
          <w:b/>
          <w:bCs/>
          <w:color w:val="003268"/>
          <w:spacing w:val="-15"/>
        </w:rPr>
        <w:t xml:space="preserve"> </w:t>
      </w:r>
      <w:r w:rsidRPr="00FF4834">
        <w:rPr>
          <w:rFonts w:ascii="Arial" w:hAnsi="Arial" w:cs="Arial"/>
          <w:b/>
          <w:bCs/>
          <w:color w:val="003268"/>
        </w:rPr>
        <w:t>Period</w:t>
      </w:r>
      <w:r w:rsidRPr="00FF4834">
        <w:rPr>
          <w:rFonts w:ascii="Arial" w:hAnsi="Arial" w:cs="Arial"/>
          <w:color w:val="003268"/>
        </w:rPr>
        <w:t>”</w:t>
      </w:r>
      <w:r w:rsidRPr="00FF4834">
        <w:rPr>
          <w:rFonts w:ascii="Arial" w:hAnsi="Arial" w:cs="Arial"/>
          <w:color w:val="003268"/>
        </w:rPr>
        <w:tab/>
        <w:t>means</w:t>
      </w:r>
      <w:r w:rsidRPr="00FF4834">
        <w:rPr>
          <w:rFonts w:ascii="Arial" w:hAnsi="Arial" w:cs="Arial"/>
          <w:color w:val="003268"/>
          <w:spacing w:val="-6"/>
        </w:rPr>
        <w:t xml:space="preserve"> </w:t>
      </w:r>
      <w:r w:rsidRPr="00FF4834">
        <w:rPr>
          <w:rFonts w:ascii="Arial" w:hAnsi="Arial" w:cs="Arial"/>
          <w:color w:val="003268"/>
        </w:rPr>
        <w:t>30</w:t>
      </w:r>
      <w:r w:rsidRPr="00FF4834">
        <w:rPr>
          <w:rFonts w:ascii="Arial" w:hAnsi="Arial" w:cs="Arial"/>
          <w:color w:val="003268"/>
          <w:spacing w:val="-7"/>
        </w:rPr>
        <w:t xml:space="preserve"> </w:t>
      </w:r>
      <w:r w:rsidRPr="00FF4834">
        <w:rPr>
          <w:rFonts w:ascii="Arial" w:hAnsi="Arial" w:cs="Arial"/>
          <w:color w:val="003268"/>
        </w:rPr>
        <w:t>days</w:t>
      </w:r>
      <w:r w:rsidRPr="00FF4834">
        <w:rPr>
          <w:rFonts w:ascii="Arial" w:hAnsi="Arial" w:cs="Arial"/>
          <w:color w:val="003268"/>
          <w:spacing w:val="-6"/>
        </w:rPr>
        <w:t xml:space="preserve"> from the date of the submitted </w:t>
      </w:r>
      <w:r w:rsidRPr="00FF4834">
        <w:rPr>
          <w:rFonts w:ascii="Arial" w:hAnsi="Arial" w:cs="Arial"/>
          <w:color w:val="003268"/>
        </w:rPr>
        <w:t>request for payment to the Agent by DAS or</w:t>
      </w:r>
      <w:r w:rsidRPr="00FF4834">
        <w:rPr>
          <w:rFonts w:ascii="Arial" w:hAnsi="Arial" w:cs="Arial"/>
          <w:color w:val="003268"/>
          <w:spacing w:val="-6"/>
        </w:rPr>
        <w:t xml:space="preserve"> </w:t>
      </w:r>
      <w:r w:rsidRPr="00FF4834">
        <w:rPr>
          <w:rFonts w:ascii="Arial" w:hAnsi="Arial" w:cs="Arial"/>
          <w:color w:val="003268"/>
        </w:rPr>
        <w:t>as</w:t>
      </w:r>
      <w:r w:rsidRPr="00FF4834">
        <w:rPr>
          <w:rFonts w:ascii="Arial" w:hAnsi="Arial" w:cs="Arial"/>
          <w:color w:val="003268"/>
          <w:spacing w:val="-6"/>
        </w:rPr>
        <w:t xml:space="preserve"> </w:t>
      </w:r>
      <w:r w:rsidRPr="00FF4834">
        <w:rPr>
          <w:rFonts w:ascii="Arial" w:hAnsi="Arial" w:cs="Arial"/>
          <w:color w:val="003268"/>
        </w:rPr>
        <w:t>otherwise</w:t>
      </w:r>
      <w:r w:rsidRPr="00FF4834">
        <w:rPr>
          <w:rFonts w:ascii="Arial" w:hAnsi="Arial" w:cs="Arial"/>
          <w:color w:val="003268"/>
          <w:spacing w:val="-7"/>
        </w:rPr>
        <w:t xml:space="preserve"> </w:t>
      </w:r>
      <w:r w:rsidRPr="00FF4834">
        <w:rPr>
          <w:rFonts w:ascii="Arial" w:hAnsi="Arial" w:cs="Arial"/>
          <w:color w:val="003268"/>
        </w:rPr>
        <w:t>agreed between</w:t>
      </w:r>
      <w:r w:rsidRPr="00FF4834">
        <w:rPr>
          <w:rFonts w:ascii="Arial" w:hAnsi="Arial" w:cs="Arial"/>
          <w:color w:val="003268"/>
          <w:spacing w:val="-12"/>
        </w:rPr>
        <w:t xml:space="preserve"> </w:t>
      </w:r>
      <w:r w:rsidRPr="00FF4834">
        <w:rPr>
          <w:rFonts w:ascii="Arial" w:hAnsi="Arial" w:cs="Arial"/>
          <w:color w:val="003268"/>
        </w:rPr>
        <w:t>the</w:t>
      </w:r>
      <w:r w:rsidRPr="00FF4834">
        <w:rPr>
          <w:rFonts w:ascii="Arial" w:hAnsi="Arial" w:cs="Arial"/>
          <w:color w:val="003268"/>
          <w:spacing w:val="-12"/>
        </w:rPr>
        <w:t xml:space="preserve"> </w:t>
      </w:r>
      <w:r w:rsidRPr="00FF4834">
        <w:rPr>
          <w:rFonts w:ascii="Arial" w:hAnsi="Arial" w:cs="Arial"/>
          <w:color w:val="003268"/>
        </w:rPr>
        <w:t>Parties</w:t>
      </w:r>
      <w:r w:rsidRPr="00FF4834">
        <w:rPr>
          <w:rFonts w:ascii="Arial" w:hAnsi="Arial" w:cs="Arial"/>
          <w:color w:val="003268"/>
          <w:spacing w:val="-12"/>
        </w:rPr>
        <w:t xml:space="preserve"> </w:t>
      </w:r>
      <w:r w:rsidRPr="00FF4834">
        <w:rPr>
          <w:rFonts w:ascii="Arial" w:hAnsi="Arial" w:cs="Arial"/>
          <w:color w:val="003268"/>
        </w:rPr>
        <w:t>and</w:t>
      </w:r>
      <w:r w:rsidRPr="00FF4834">
        <w:rPr>
          <w:rFonts w:ascii="Arial" w:hAnsi="Arial" w:cs="Arial"/>
          <w:color w:val="003268"/>
          <w:spacing w:val="-12"/>
        </w:rPr>
        <w:t xml:space="preserve"> </w:t>
      </w:r>
      <w:r w:rsidRPr="00FF4834">
        <w:rPr>
          <w:rFonts w:ascii="Arial" w:hAnsi="Arial" w:cs="Arial"/>
          <w:color w:val="003268"/>
        </w:rPr>
        <w:t>formally</w:t>
      </w:r>
      <w:r w:rsidRPr="00FF4834">
        <w:rPr>
          <w:rFonts w:ascii="Arial" w:hAnsi="Arial" w:cs="Arial"/>
          <w:color w:val="003268"/>
          <w:spacing w:val="-12"/>
        </w:rPr>
        <w:t xml:space="preserve"> </w:t>
      </w:r>
      <w:r w:rsidRPr="00FF4834">
        <w:rPr>
          <w:rFonts w:ascii="Arial" w:hAnsi="Arial" w:cs="Arial"/>
          <w:color w:val="003268"/>
        </w:rPr>
        <w:t>authorised</w:t>
      </w:r>
      <w:r w:rsidRPr="00FF4834">
        <w:rPr>
          <w:rFonts w:ascii="Arial" w:hAnsi="Arial" w:cs="Arial"/>
          <w:color w:val="003268"/>
          <w:spacing w:val="-12"/>
        </w:rPr>
        <w:t xml:space="preserve"> </w:t>
      </w:r>
      <w:r w:rsidRPr="00FF4834">
        <w:rPr>
          <w:rFonts w:ascii="Arial" w:hAnsi="Arial" w:cs="Arial"/>
          <w:color w:val="003268"/>
        </w:rPr>
        <w:t>in</w:t>
      </w:r>
      <w:r w:rsidRPr="00FF4834">
        <w:rPr>
          <w:rFonts w:ascii="Arial" w:hAnsi="Arial" w:cs="Arial"/>
          <w:color w:val="003268"/>
          <w:spacing w:val="-12"/>
        </w:rPr>
        <w:t xml:space="preserve"> </w:t>
      </w:r>
      <w:r w:rsidRPr="00FF4834">
        <w:rPr>
          <w:rFonts w:ascii="Arial" w:hAnsi="Arial" w:cs="Arial"/>
          <w:color w:val="003268"/>
        </w:rPr>
        <w:t>writing</w:t>
      </w:r>
      <w:r w:rsidRPr="00FF4834">
        <w:rPr>
          <w:rFonts w:ascii="Arial" w:hAnsi="Arial" w:cs="Arial"/>
          <w:color w:val="003268"/>
          <w:spacing w:val="-12"/>
        </w:rPr>
        <w:t xml:space="preserve"> </w:t>
      </w:r>
      <w:r w:rsidRPr="00FF4834">
        <w:rPr>
          <w:rFonts w:ascii="Arial" w:hAnsi="Arial" w:cs="Arial"/>
          <w:color w:val="003268"/>
        </w:rPr>
        <w:t>by</w:t>
      </w:r>
      <w:r w:rsidRPr="00FF4834">
        <w:rPr>
          <w:rFonts w:ascii="Arial" w:hAnsi="Arial" w:cs="Arial"/>
          <w:color w:val="003268"/>
          <w:spacing w:val="-12"/>
        </w:rPr>
        <w:t xml:space="preserve"> </w:t>
      </w:r>
      <w:r w:rsidRPr="00FF4834">
        <w:rPr>
          <w:rFonts w:ascii="Arial" w:hAnsi="Arial" w:cs="Arial"/>
          <w:color w:val="003268"/>
          <w:spacing w:val="-1"/>
        </w:rPr>
        <w:t>DAS;</w:t>
      </w:r>
    </w:p>
    <w:p w:rsidR="00256F9D" w:rsidRPr="00FF4834" w:rsidRDefault="00256F9D" w:rsidP="00256F9D">
      <w:pPr>
        <w:pStyle w:val="BodyText"/>
        <w:tabs>
          <w:tab w:val="left" w:pos="3001"/>
        </w:tabs>
        <w:spacing w:line="276" w:lineRule="auto"/>
        <w:ind w:left="3001" w:right="273" w:hanging="2575"/>
        <w:jc w:val="both"/>
        <w:rPr>
          <w:rFonts w:ascii="Arial" w:hAnsi="Arial" w:cs="Arial"/>
          <w:color w:val="003268"/>
          <w:spacing w:val="-1"/>
        </w:rPr>
      </w:pPr>
    </w:p>
    <w:p w:rsidR="00256F9D" w:rsidRPr="00FF4834" w:rsidRDefault="00256F9D" w:rsidP="00256F9D">
      <w:pPr>
        <w:pStyle w:val="BodyText"/>
        <w:tabs>
          <w:tab w:val="left" w:pos="3001"/>
        </w:tabs>
        <w:spacing w:line="276" w:lineRule="auto"/>
        <w:ind w:left="3001" w:right="273" w:hanging="2575"/>
        <w:jc w:val="both"/>
        <w:rPr>
          <w:rFonts w:ascii="Arial" w:hAnsi="Arial" w:cs="Arial"/>
          <w:color w:val="003268"/>
          <w:spacing w:val="-1"/>
        </w:rPr>
      </w:pPr>
      <w:r w:rsidRPr="00FF4834">
        <w:rPr>
          <w:rFonts w:ascii="Arial" w:hAnsi="Arial" w:cs="Arial"/>
          <w:color w:val="003268"/>
          <w:spacing w:val="-1"/>
        </w:rPr>
        <w:t>“</w:t>
      </w:r>
      <w:r w:rsidRPr="00FF4834">
        <w:rPr>
          <w:rFonts w:ascii="Arial" w:hAnsi="Arial" w:cs="Arial"/>
          <w:b/>
          <w:color w:val="003268"/>
          <w:spacing w:val="-1"/>
        </w:rPr>
        <w:t>Customer Data</w:t>
      </w:r>
      <w:r w:rsidRPr="00FF4834">
        <w:rPr>
          <w:rFonts w:ascii="Arial" w:hAnsi="Arial" w:cs="Arial"/>
          <w:color w:val="003268"/>
          <w:spacing w:val="-1"/>
        </w:rPr>
        <w:t>”</w:t>
      </w:r>
      <w:r w:rsidRPr="00FF4834">
        <w:rPr>
          <w:rFonts w:ascii="Arial" w:hAnsi="Arial" w:cs="Arial"/>
          <w:color w:val="003268"/>
          <w:spacing w:val="-1"/>
        </w:rPr>
        <w:tab/>
        <w:t>means all data (including but not limited to Personal Data and Confidential Information), information, text, drawings, statistics, analysis and other materials owned by and/or provided to the Agent  pursuant to this Agreement by or on behalf of:</w:t>
      </w:r>
    </w:p>
    <w:p w:rsidR="00256F9D" w:rsidRPr="00FF4834" w:rsidRDefault="00256F9D" w:rsidP="00256F9D">
      <w:pPr>
        <w:pStyle w:val="BodyText"/>
        <w:numPr>
          <w:ilvl w:val="0"/>
          <w:numId w:val="16"/>
        </w:numPr>
        <w:tabs>
          <w:tab w:val="left" w:pos="3686"/>
        </w:tabs>
        <w:spacing w:line="276" w:lineRule="auto"/>
        <w:ind w:right="273" w:hanging="2053"/>
        <w:jc w:val="both"/>
        <w:rPr>
          <w:rFonts w:ascii="Arial" w:hAnsi="Arial" w:cs="Arial"/>
          <w:color w:val="003268"/>
          <w:spacing w:val="-1"/>
        </w:rPr>
      </w:pPr>
      <w:r w:rsidRPr="00FF4834">
        <w:rPr>
          <w:rFonts w:ascii="Arial" w:hAnsi="Arial" w:cs="Arial"/>
          <w:color w:val="003268"/>
          <w:spacing w:val="-1"/>
        </w:rPr>
        <w:t>DAS; and/or</w:t>
      </w:r>
    </w:p>
    <w:p w:rsidR="00256F9D" w:rsidRPr="00FF4834" w:rsidRDefault="00256F9D" w:rsidP="00256F9D">
      <w:pPr>
        <w:pStyle w:val="BodyText"/>
        <w:numPr>
          <w:ilvl w:val="0"/>
          <w:numId w:val="16"/>
        </w:numPr>
        <w:tabs>
          <w:tab w:val="left" w:pos="3686"/>
        </w:tabs>
        <w:spacing w:line="276" w:lineRule="auto"/>
        <w:ind w:right="273" w:hanging="2053"/>
        <w:jc w:val="both"/>
        <w:rPr>
          <w:rFonts w:ascii="Arial" w:hAnsi="Arial" w:cs="Arial"/>
          <w:color w:val="003268"/>
          <w:spacing w:val="-1"/>
        </w:rPr>
      </w:pPr>
      <w:r w:rsidRPr="00FF4834">
        <w:rPr>
          <w:rFonts w:ascii="Arial" w:hAnsi="Arial" w:cs="Arial"/>
          <w:color w:val="003268"/>
          <w:spacing w:val="-1"/>
        </w:rPr>
        <w:t>any DAS Group company; and/or</w:t>
      </w:r>
    </w:p>
    <w:p w:rsidR="00256F9D" w:rsidRPr="00FF4834" w:rsidRDefault="00256F9D" w:rsidP="00256F9D">
      <w:pPr>
        <w:pStyle w:val="BodyText"/>
        <w:numPr>
          <w:ilvl w:val="0"/>
          <w:numId w:val="16"/>
        </w:numPr>
        <w:tabs>
          <w:tab w:val="left" w:pos="3686"/>
        </w:tabs>
        <w:spacing w:line="276" w:lineRule="auto"/>
        <w:ind w:right="273" w:hanging="2053"/>
        <w:jc w:val="both"/>
        <w:rPr>
          <w:rFonts w:ascii="Arial" w:hAnsi="Arial" w:cs="Arial"/>
          <w:color w:val="003268"/>
          <w:spacing w:val="-1"/>
        </w:rPr>
      </w:pPr>
      <w:r w:rsidRPr="00FF4834">
        <w:rPr>
          <w:rFonts w:ascii="Arial" w:hAnsi="Arial" w:cs="Arial"/>
          <w:color w:val="003268"/>
          <w:spacing w:val="-1"/>
        </w:rPr>
        <w:t>an Insured.</w:t>
      </w:r>
    </w:p>
    <w:p w:rsidR="00256F9D" w:rsidRPr="00FF4834" w:rsidRDefault="00256F9D" w:rsidP="00256F9D">
      <w:pPr>
        <w:pStyle w:val="BodyText"/>
        <w:tabs>
          <w:tab w:val="left" w:pos="3001"/>
        </w:tabs>
        <w:spacing w:line="276" w:lineRule="auto"/>
        <w:ind w:left="3001" w:right="273" w:hanging="2575"/>
        <w:jc w:val="both"/>
        <w:rPr>
          <w:rFonts w:ascii="Arial" w:hAnsi="Arial" w:cs="Arial"/>
          <w:color w:val="003268"/>
          <w:spacing w:val="-1"/>
        </w:rPr>
      </w:pPr>
    </w:p>
    <w:p w:rsidR="00256F9D" w:rsidRPr="00FF4834" w:rsidRDefault="00256F9D" w:rsidP="00256F9D">
      <w:pPr>
        <w:pStyle w:val="BodyText"/>
        <w:tabs>
          <w:tab w:val="left" w:pos="3001"/>
        </w:tabs>
        <w:spacing w:line="276" w:lineRule="auto"/>
        <w:ind w:left="3001" w:right="207" w:hanging="2575"/>
        <w:jc w:val="both"/>
        <w:rPr>
          <w:rFonts w:ascii="Arial" w:hAnsi="Arial" w:cs="Arial"/>
          <w:color w:val="003268"/>
          <w:w w:val="95"/>
        </w:rPr>
      </w:pPr>
      <w:r w:rsidRPr="00FF4834">
        <w:rPr>
          <w:rFonts w:ascii="Arial" w:hAnsi="Arial" w:cs="Arial"/>
          <w:color w:val="003268"/>
          <w:spacing w:val="-1"/>
        </w:rPr>
        <w:t xml:space="preserve"> “</w:t>
      </w:r>
      <w:r w:rsidRPr="00FF4834">
        <w:rPr>
          <w:rFonts w:ascii="Arial" w:hAnsi="Arial" w:cs="Arial"/>
          <w:b/>
          <w:bCs/>
          <w:color w:val="003268"/>
          <w:spacing w:val="-2"/>
        </w:rPr>
        <w:t>D</w:t>
      </w:r>
      <w:r w:rsidRPr="00FF4834">
        <w:rPr>
          <w:rFonts w:ascii="Arial" w:hAnsi="Arial" w:cs="Arial"/>
          <w:b/>
          <w:bCs/>
          <w:color w:val="003268"/>
          <w:spacing w:val="-1"/>
        </w:rPr>
        <w:t>AS</w:t>
      </w:r>
      <w:r w:rsidRPr="00FF4834">
        <w:rPr>
          <w:rFonts w:ascii="Arial" w:hAnsi="Arial" w:cs="Arial"/>
          <w:b/>
          <w:bCs/>
          <w:color w:val="003268"/>
          <w:spacing w:val="-13"/>
        </w:rPr>
        <w:t xml:space="preserve"> </w:t>
      </w:r>
      <w:r w:rsidRPr="00FF4834">
        <w:rPr>
          <w:rFonts w:ascii="Arial" w:hAnsi="Arial" w:cs="Arial"/>
          <w:b/>
          <w:bCs/>
          <w:color w:val="003268"/>
        </w:rPr>
        <w:t>Group</w:t>
      </w:r>
      <w:r w:rsidRPr="00FF4834">
        <w:rPr>
          <w:rFonts w:ascii="Arial" w:hAnsi="Arial" w:cs="Arial"/>
          <w:color w:val="003268"/>
        </w:rPr>
        <w:t>”</w:t>
      </w:r>
      <w:r w:rsidRPr="00FF4834">
        <w:rPr>
          <w:rFonts w:ascii="Arial" w:hAnsi="Arial" w:cs="Arial"/>
          <w:color w:val="003268"/>
        </w:rPr>
        <w:tab/>
        <w:t>means</w:t>
      </w:r>
      <w:r w:rsidRPr="00FF4834">
        <w:rPr>
          <w:rFonts w:ascii="Arial" w:hAnsi="Arial" w:cs="Arial"/>
          <w:color w:val="003268"/>
          <w:spacing w:val="-1"/>
        </w:rPr>
        <w:t xml:space="preserve"> </w:t>
      </w:r>
      <w:r w:rsidRPr="00FF4834">
        <w:rPr>
          <w:rFonts w:ascii="Arial" w:hAnsi="Arial" w:cs="Arial"/>
          <w:color w:val="003268"/>
        </w:rPr>
        <w:t>DAS</w:t>
      </w:r>
      <w:r w:rsidRPr="00FF4834">
        <w:rPr>
          <w:rFonts w:ascii="Arial" w:hAnsi="Arial" w:cs="Arial"/>
          <w:color w:val="003268"/>
          <w:spacing w:val="-2"/>
        </w:rPr>
        <w:t xml:space="preserve"> </w:t>
      </w:r>
      <w:r w:rsidRPr="00FF4834">
        <w:rPr>
          <w:rFonts w:ascii="Arial" w:hAnsi="Arial" w:cs="Arial"/>
          <w:color w:val="003268"/>
        </w:rPr>
        <w:t>and</w:t>
      </w:r>
      <w:r w:rsidRPr="00FF4834">
        <w:rPr>
          <w:rFonts w:ascii="Arial" w:hAnsi="Arial" w:cs="Arial"/>
          <w:color w:val="003268"/>
          <w:spacing w:val="-2"/>
        </w:rPr>
        <w:t xml:space="preserve"> </w:t>
      </w:r>
      <w:r w:rsidRPr="00FF4834">
        <w:rPr>
          <w:rFonts w:ascii="Arial" w:hAnsi="Arial" w:cs="Arial"/>
          <w:color w:val="003268"/>
        </w:rPr>
        <w:t>any</w:t>
      </w:r>
      <w:r w:rsidRPr="00FF4834">
        <w:rPr>
          <w:rFonts w:ascii="Arial" w:hAnsi="Arial" w:cs="Arial"/>
          <w:color w:val="003268"/>
          <w:spacing w:val="20"/>
          <w:w w:val="99"/>
        </w:rPr>
        <w:t xml:space="preserve"> </w:t>
      </w:r>
      <w:r w:rsidRPr="00FF4834">
        <w:rPr>
          <w:rFonts w:ascii="Arial" w:hAnsi="Arial" w:cs="Arial"/>
          <w:color w:val="003268"/>
        </w:rPr>
        <w:t>other</w:t>
      </w:r>
      <w:r w:rsidRPr="00FF4834">
        <w:rPr>
          <w:rFonts w:ascii="Arial" w:hAnsi="Arial" w:cs="Arial"/>
          <w:color w:val="003268"/>
          <w:spacing w:val="-11"/>
        </w:rPr>
        <w:t xml:space="preserve"> </w:t>
      </w:r>
      <w:r w:rsidRPr="00FF4834">
        <w:rPr>
          <w:rFonts w:ascii="Arial" w:hAnsi="Arial" w:cs="Arial"/>
          <w:color w:val="003268"/>
        </w:rPr>
        <w:t>company</w:t>
      </w:r>
      <w:r w:rsidRPr="00FF4834">
        <w:rPr>
          <w:rFonts w:ascii="Arial" w:hAnsi="Arial" w:cs="Arial"/>
          <w:color w:val="003268"/>
          <w:spacing w:val="-11"/>
        </w:rPr>
        <w:t xml:space="preserve"> </w:t>
      </w:r>
      <w:r w:rsidRPr="00FF4834">
        <w:rPr>
          <w:rFonts w:ascii="Arial" w:hAnsi="Arial" w:cs="Arial"/>
          <w:color w:val="003268"/>
        </w:rPr>
        <w:t>which</w:t>
      </w:r>
      <w:r w:rsidRPr="00FF4834">
        <w:rPr>
          <w:rFonts w:ascii="Arial" w:hAnsi="Arial" w:cs="Arial"/>
          <w:color w:val="003268"/>
          <w:spacing w:val="-11"/>
        </w:rPr>
        <w:t xml:space="preserve"> </w:t>
      </w:r>
      <w:r w:rsidRPr="00FF4834">
        <w:rPr>
          <w:rFonts w:ascii="Arial" w:hAnsi="Arial" w:cs="Arial"/>
          <w:color w:val="003268"/>
        </w:rPr>
        <w:t>is</w:t>
      </w:r>
      <w:r w:rsidRPr="00FF4834">
        <w:rPr>
          <w:rFonts w:ascii="Arial" w:hAnsi="Arial" w:cs="Arial"/>
          <w:color w:val="003268"/>
          <w:spacing w:val="-11"/>
        </w:rPr>
        <w:t xml:space="preserve"> </w:t>
      </w:r>
      <w:r w:rsidRPr="00FF4834">
        <w:rPr>
          <w:rFonts w:ascii="Arial" w:hAnsi="Arial" w:cs="Arial"/>
          <w:color w:val="003268"/>
        </w:rPr>
        <w:t>for</w:t>
      </w:r>
      <w:r w:rsidRPr="00FF4834">
        <w:rPr>
          <w:rFonts w:ascii="Arial" w:hAnsi="Arial" w:cs="Arial"/>
          <w:color w:val="003268"/>
          <w:spacing w:val="-11"/>
        </w:rPr>
        <w:t xml:space="preserve"> </w:t>
      </w:r>
      <w:r w:rsidRPr="00FF4834">
        <w:rPr>
          <w:rFonts w:ascii="Arial" w:hAnsi="Arial" w:cs="Arial"/>
          <w:color w:val="003268"/>
        </w:rPr>
        <w:t>the</w:t>
      </w:r>
      <w:r w:rsidRPr="00FF4834">
        <w:rPr>
          <w:rFonts w:ascii="Arial" w:hAnsi="Arial" w:cs="Arial"/>
          <w:color w:val="003268"/>
          <w:spacing w:val="-11"/>
        </w:rPr>
        <w:t xml:space="preserve"> </w:t>
      </w:r>
      <w:r w:rsidRPr="00FF4834">
        <w:rPr>
          <w:rFonts w:ascii="Arial" w:hAnsi="Arial" w:cs="Arial"/>
          <w:color w:val="003268"/>
        </w:rPr>
        <w:t>time</w:t>
      </w:r>
      <w:r w:rsidRPr="00FF4834">
        <w:rPr>
          <w:rFonts w:ascii="Arial" w:hAnsi="Arial" w:cs="Arial"/>
          <w:color w:val="003268"/>
          <w:spacing w:val="-11"/>
        </w:rPr>
        <w:t xml:space="preserve"> </w:t>
      </w:r>
      <w:r w:rsidRPr="00FF4834">
        <w:rPr>
          <w:rFonts w:ascii="Arial" w:hAnsi="Arial" w:cs="Arial"/>
          <w:color w:val="003268"/>
        </w:rPr>
        <w:t>being</w:t>
      </w:r>
      <w:r w:rsidRPr="00FF4834">
        <w:rPr>
          <w:rFonts w:ascii="Arial" w:hAnsi="Arial" w:cs="Arial"/>
          <w:color w:val="003268"/>
          <w:spacing w:val="-11"/>
        </w:rPr>
        <w:t xml:space="preserve"> </w:t>
      </w:r>
      <w:r w:rsidRPr="00FF4834">
        <w:rPr>
          <w:rFonts w:ascii="Arial" w:hAnsi="Arial" w:cs="Arial"/>
          <w:color w:val="003268"/>
        </w:rPr>
        <w:t>its</w:t>
      </w:r>
      <w:r w:rsidRPr="00FF4834">
        <w:rPr>
          <w:rFonts w:ascii="Arial" w:hAnsi="Arial" w:cs="Arial"/>
          <w:color w:val="003268"/>
          <w:spacing w:val="-11"/>
        </w:rPr>
        <w:t xml:space="preserve"> </w:t>
      </w:r>
      <w:r w:rsidRPr="00FF4834">
        <w:rPr>
          <w:rFonts w:ascii="Arial" w:hAnsi="Arial" w:cs="Arial"/>
          <w:color w:val="003268"/>
        </w:rPr>
        <w:t>subsidiary</w:t>
      </w:r>
      <w:r w:rsidRPr="00FF4834">
        <w:rPr>
          <w:rFonts w:ascii="Arial" w:hAnsi="Arial" w:cs="Arial"/>
          <w:color w:val="003268"/>
          <w:spacing w:val="-11"/>
        </w:rPr>
        <w:t xml:space="preserve"> </w:t>
      </w:r>
      <w:r w:rsidRPr="00FF4834">
        <w:rPr>
          <w:rFonts w:ascii="Arial" w:hAnsi="Arial" w:cs="Arial"/>
          <w:color w:val="003268"/>
        </w:rPr>
        <w:t>or</w:t>
      </w:r>
      <w:r w:rsidRPr="00FF4834">
        <w:rPr>
          <w:rFonts w:ascii="Arial" w:hAnsi="Arial" w:cs="Arial"/>
          <w:color w:val="003268"/>
          <w:spacing w:val="-10"/>
        </w:rPr>
        <w:t xml:space="preserve"> </w:t>
      </w:r>
      <w:r w:rsidRPr="00FF4834">
        <w:rPr>
          <w:rFonts w:ascii="Arial" w:hAnsi="Arial" w:cs="Arial"/>
          <w:color w:val="003268"/>
        </w:rPr>
        <w:t>holding</w:t>
      </w:r>
      <w:r w:rsidRPr="00FF4834">
        <w:rPr>
          <w:rFonts w:ascii="Arial" w:hAnsi="Arial" w:cs="Arial"/>
          <w:color w:val="003268"/>
          <w:w w:val="97"/>
        </w:rPr>
        <w:t xml:space="preserve"> </w:t>
      </w:r>
      <w:r w:rsidRPr="00FF4834">
        <w:rPr>
          <w:rFonts w:ascii="Arial" w:hAnsi="Arial" w:cs="Arial"/>
          <w:color w:val="003268"/>
        </w:rPr>
        <w:t>company</w:t>
      </w:r>
      <w:r w:rsidRPr="00FF4834">
        <w:rPr>
          <w:rFonts w:ascii="Arial" w:hAnsi="Arial" w:cs="Arial"/>
          <w:color w:val="003268"/>
          <w:spacing w:val="-9"/>
        </w:rPr>
        <w:t xml:space="preserve"> </w:t>
      </w:r>
      <w:r w:rsidRPr="00FF4834">
        <w:rPr>
          <w:rFonts w:ascii="Arial" w:hAnsi="Arial" w:cs="Arial"/>
          <w:color w:val="003268"/>
        </w:rPr>
        <w:t>or</w:t>
      </w:r>
      <w:r w:rsidRPr="00FF4834">
        <w:rPr>
          <w:rFonts w:ascii="Arial" w:hAnsi="Arial" w:cs="Arial"/>
          <w:color w:val="003268"/>
          <w:spacing w:val="-8"/>
        </w:rPr>
        <w:t xml:space="preserve"> </w:t>
      </w:r>
      <w:r w:rsidRPr="00FF4834">
        <w:rPr>
          <w:rFonts w:ascii="Arial" w:hAnsi="Arial" w:cs="Arial"/>
          <w:color w:val="003268"/>
        </w:rPr>
        <w:t>a</w:t>
      </w:r>
      <w:r w:rsidRPr="00FF4834">
        <w:rPr>
          <w:rFonts w:ascii="Arial" w:hAnsi="Arial" w:cs="Arial"/>
          <w:color w:val="003268"/>
          <w:spacing w:val="-8"/>
        </w:rPr>
        <w:t xml:space="preserve"> </w:t>
      </w:r>
      <w:r w:rsidRPr="00FF4834">
        <w:rPr>
          <w:rFonts w:ascii="Arial" w:hAnsi="Arial" w:cs="Arial"/>
          <w:color w:val="003268"/>
        </w:rPr>
        <w:t>subsidiary</w:t>
      </w:r>
      <w:r w:rsidRPr="00FF4834">
        <w:rPr>
          <w:rFonts w:ascii="Arial" w:hAnsi="Arial" w:cs="Arial"/>
          <w:color w:val="003268"/>
          <w:spacing w:val="-8"/>
        </w:rPr>
        <w:t xml:space="preserve"> </w:t>
      </w:r>
      <w:r w:rsidRPr="00FF4834">
        <w:rPr>
          <w:rFonts w:ascii="Arial" w:hAnsi="Arial" w:cs="Arial"/>
          <w:color w:val="003268"/>
        </w:rPr>
        <w:t>of</w:t>
      </w:r>
      <w:r w:rsidRPr="00FF4834">
        <w:rPr>
          <w:rFonts w:ascii="Arial" w:hAnsi="Arial" w:cs="Arial"/>
          <w:color w:val="003268"/>
          <w:spacing w:val="-9"/>
        </w:rPr>
        <w:t xml:space="preserve"> </w:t>
      </w:r>
      <w:r w:rsidRPr="00FF4834">
        <w:rPr>
          <w:rFonts w:ascii="Arial" w:hAnsi="Arial" w:cs="Arial"/>
          <w:color w:val="003268"/>
        </w:rPr>
        <w:t>any</w:t>
      </w:r>
      <w:r w:rsidRPr="00FF4834">
        <w:rPr>
          <w:rFonts w:ascii="Arial" w:hAnsi="Arial" w:cs="Arial"/>
          <w:color w:val="003268"/>
          <w:spacing w:val="-8"/>
        </w:rPr>
        <w:t xml:space="preserve"> </w:t>
      </w:r>
      <w:r w:rsidRPr="00FF4834">
        <w:rPr>
          <w:rFonts w:ascii="Arial" w:hAnsi="Arial" w:cs="Arial"/>
          <w:color w:val="003268"/>
        </w:rPr>
        <w:t>such</w:t>
      </w:r>
      <w:r w:rsidRPr="00FF4834">
        <w:rPr>
          <w:rFonts w:ascii="Arial" w:hAnsi="Arial" w:cs="Arial"/>
          <w:color w:val="003268"/>
          <w:spacing w:val="-8"/>
        </w:rPr>
        <w:t xml:space="preserve"> </w:t>
      </w:r>
      <w:r w:rsidRPr="00FF4834">
        <w:rPr>
          <w:rFonts w:ascii="Arial" w:hAnsi="Arial" w:cs="Arial"/>
          <w:color w:val="003268"/>
        </w:rPr>
        <w:t>holding</w:t>
      </w:r>
      <w:r w:rsidRPr="00FF4834">
        <w:rPr>
          <w:rFonts w:ascii="Arial" w:hAnsi="Arial" w:cs="Arial"/>
          <w:color w:val="003268"/>
          <w:spacing w:val="-8"/>
        </w:rPr>
        <w:t xml:space="preserve"> </w:t>
      </w:r>
      <w:r w:rsidRPr="00FF4834">
        <w:rPr>
          <w:rFonts w:ascii="Arial" w:hAnsi="Arial" w:cs="Arial"/>
          <w:color w:val="003268"/>
        </w:rPr>
        <w:t>company</w:t>
      </w:r>
      <w:r w:rsidRPr="00FF4834">
        <w:rPr>
          <w:rFonts w:ascii="Arial" w:hAnsi="Arial" w:cs="Arial"/>
          <w:color w:val="003268"/>
          <w:spacing w:val="-8"/>
        </w:rPr>
        <w:t xml:space="preserve"> </w:t>
      </w:r>
      <w:r w:rsidRPr="00FF4834">
        <w:rPr>
          <w:rFonts w:ascii="Arial" w:hAnsi="Arial" w:cs="Arial"/>
          <w:color w:val="003268"/>
        </w:rPr>
        <w:t>and,</w:t>
      </w:r>
      <w:r w:rsidRPr="00FF4834">
        <w:rPr>
          <w:rFonts w:ascii="Arial" w:hAnsi="Arial" w:cs="Arial"/>
          <w:color w:val="003268"/>
          <w:spacing w:val="-9"/>
        </w:rPr>
        <w:t xml:space="preserve"> </w:t>
      </w:r>
      <w:r w:rsidRPr="00FF4834">
        <w:rPr>
          <w:rFonts w:ascii="Arial" w:hAnsi="Arial" w:cs="Arial"/>
          <w:color w:val="003268"/>
        </w:rPr>
        <w:t>where</w:t>
      </w:r>
      <w:r w:rsidRPr="00FF4834">
        <w:rPr>
          <w:rFonts w:ascii="Arial" w:hAnsi="Arial" w:cs="Arial"/>
          <w:color w:val="003268"/>
          <w:spacing w:val="-8"/>
        </w:rPr>
        <w:t xml:space="preserve"> </w:t>
      </w:r>
      <w:r w:rsidRPr="00FF4834">
        <w:rPr>
          <w:rFonts w:ascii="Arial" w:hAnsi="Arial" w:cs="Arial"/>
          <w:color w:val="003268"/>
        </w:rPr>
        <w:t>the</w:t>
      </w:r>
      <w:r w:rsidRPr="00FF4834">
        <w:rPr>
          <w:rFonts w:ascii="Arial" w:hAnsi="Arial" w:cs="Arial"/>
          <w:color w:val="003268"/>
          <w:w w:val="94"/>
        </w:rPr>
        <w:t xml:space="preserve"> </w:t>
      </w:r>
      <w:r w:rsidRPr="00FF4834">
        <w:rPr>
          <w:rFonts w:ascii="Arial" w:hAnsi="Arial" w:cs="Arial"/>
          <w:color w:val="003268"/>
        </w:rPr>
        <w:t>context</w:t>
      </w:r>
      <w:r w:rsidRPr="00FF4834">
        <w:rPr>
          <w:rFonts w:ascii="Arial" w:hAnsi="Arial" w:cs="Arial"/>
          <w:color w:val="003268"/>
          <w:spacing w:val="-11"/>
        </w:rPr>
        <w:t xml:space="preserve"> </w:t>
      </w:r>
      <w:r w:rsidRPr="00FF4834">
        <w:rPr>
          <w:rFonts w:ascii="Arial" w:hAnsi="Arial" w:cs="Arial"/>
          <w:color w:val="003268"/>
        </w:rPr>
        <w:t>so</w:t>
      </w:r>
      <w:r w:rsidRPr="00FF4834">
        <w:rPr>
          <w:rFonts w:ascii="Arial" w:hAnsi="Arial" w:cs="Arial"/>
          <w:color w:val="003268"/>
          <w:spacing w:val="-11"/>
        </w:rPr>
        <w:t xml:space="preserve"> </w:t>
      </w:r>
      <w:r w:rsidRPr="00FF4834">
        <w:rPr>
          <w:rFonts w:ascii="Arial" w:hAnsi="Arial" w:cs="Arial"/>
          <w:color w:val="003268"/>
        </w:rPr>
        <w:t>permits</w:t>
      </w:r>
      <w:r w:rsidRPr="00FF4834">
        <w:rPr>
          <w:rFonts w:ascii="Arial" w:hAnsi="Arial" w:cs="Arial"/>
          <w:color w:val="003268"/>
          <w:spacing w:val="-11"/>
        </w:rPr>
        <w:t xml:space="preserve"> </w:t>
      </w:r>
      <w:r w:rsidRPr="00FF4834">
        <w:rPr>
          <w:rFonts w:ascii="Arial" w:hAnsi="Arial" w:cs="Arial"/>
          <w:color w:val="003268"/>
        </w:rPr>
        <w:t>any</w:t>
      </w:r>
      <w:r w:rsidRPr="00FF4834">
        <w:rPr>
          <w:rFonts w:ascii="Arial" w:hAnsi="Arial" w:cs="Arial"/>
          <w:color w:val="003268"/>
          <w:spacing w:val="-11"/>
        </w:rPr>
        <w:t xml:space="preserve"> </w:t>
      </w:r>
      <w:r w:rsidRPr="00FF4834">
        <w:rPr>
          <w:rFonts w:ascii="Arial" w:hAnsi="Arial" w:cs="Arial"/>
          <w:color w:val="003268"/>
        </w:rPr>
        <w:t>of</w:t>
      </w:r>
      <w:r w:rsidRPr="00FF4834">
        <w:rPr>
          <w:rFonts w:ascii="Arial" w:hAnsi="Arial" w:cs="Arial"/>
          <w:color w:val="003268"/>
          <w:spacing w:val="-11"/>
        </w:rPr>
        <w:t xml:space="preserve"> </w:t>
      </w:r>
      <w:r w:rsidRPr="00FF4834">
        <w:rPr>
          <w:rFonts w:ascii="Arial" w:hAnsi="Arial" w:cs="Arial"/>
          <w:color w:val="003268"/>
        </w:rPr>
        <w:t>those</w:t>
      </w:r>
      <w:r w:rsidRPr="00FF4834">
        <w:rPr>
          <w:rFonts w:ascii="Arial" w:hAnsi="Arial" w:cs="Arial"/>
          <w:color w:val="003268"/>
          <w:spacing w:val="-11"/>
        </w:rPr>
        <w:t xml:space="preserve"> </w:t>
      </w:r>
      <w:r w:rsidRPr="00FF4834">
        <w:rPr>
          <w:rFonts w:ascii="Arial" w:hAnsi="Arial" w:cs="Arial"/>
          <w:color w:val="003268"/>
        </w:rPr>
        <w:t>companies.</w:t>
      </w:r>
      <w:r w:rsidRPr="00FF4834">
        <w:rPr>
          <w:rFonts w:ascii="Arial" w:hAnsi="Arial" w:cs="Arial"/>
          <w:color w:val="003268"/>
          <w:spacing w:val="-15"/>
        </w:rPr>
        <w:t xml:space="preserve"> </w:t>
      </w:r>
      <w:r w:rsidRPr="00FF4834">
        <w:rPr>
          <w:rFonts w:ascii="Arial" w:hAnsi="Arial" w:cs="Arial"/>
          <w:color w:val="003268"/>
        </w:rPr>
        <w:t>The</w:t>
      </w:r>
      <w:r w:rsidRPr="00FF4834">
        <w:rPr>
          <w:rFonts w:ascii="Arial" w:hAnsi="Arial" w:cs="Arial"/>
          <w:color w:val="003268"/>
          <w:spacing w:val="-11"/>
        </w:rPr>
        <w:t xml:space="preserve"> </w:t>
      </w:r>
      <w:r w:rsidRPr="00FF4834">
        <w:rPr>
          <w:rFonts w:ascii="Arial" w:hAnsi="Arial" w:cs="Arial"/>
          <w:color w:val="003268"/>
        </w:rPr>
        <w:t>terms</w:t>
      </w:r>
      <w:r w:rsidRPr="00FF4834">
        <w:rPr>
          <w:rFonts w:ascii="Arial" w:hAnsi="Arial" w:cs="Arial"/>
          <w:color w:val="003268"/>
          <w:spacing w:val="-10"/>
        </w:rPr>
        <w:t xml:space="preserve"> </w:t>
      </w:r>
      <w:r w:rsidRPr="00FF4834">
        <w:rPr>
          <w:rFonts w:ascii="Arial" w:hAnsi="Arial" w:cs="Arial"/>
          <w:color w:val="003268"/>
          <w:spacing w:val="-1"/>
        </w:rPr>
        <w:t>“subsidiary”</w:t>
      </w:r>
      <w:r w:rsidRPr="00FF4834">
        <w:rPr>
          <w:rFonts w:ascii="Arial" w:hAnsi="Arial" w:cs="Arial"/>
          <w:color w:val="003268"/>
          <w:spacing w:val="29"/>
          <w:w w:val="101"/>
        </w:rPr>
        <w:t xml:space="preserve"> </w:t>
      </w:r>
      <w:r w:rsidRPr="00FF4834">
        <w:rPr>
          <w:rFonts w:ascii="Arial" w:hAnsi="Arial" w:cs="Arial"/>
          <w:color w:val="003268"/>
        </w:rPr>
        <w:t>and</w:t>
      </w:r>
      <w:r w:rsidRPr="00FF4834">
        <w:rPr>
          <w:rFonts w:ascii="Arial" w:hAnsi="Arial" w:cs="Arial"/>
          <w:color w:val="003268"/>
          <w:spacing w:val="-12"/>
        </w:rPr>
        <w:t xml:space="preserve"> </w:t>
      </w:r>
      <w:r w:rsidRPr="00FF4834">
        <w:rPr>
          <w:rFonts w:ascii="Arial" w:hAnsi="Arial" w:cs="Arial"/>
          <w:color w:val="003268"/>
        </w:rPr>
        <w:t>“holding</w:t>
      </w:r>
      <w:r w:rsidRPr="00FF4834">
        <w:rPr>
          <w:rFonts w:ascii="Arial" w:hAnsi="Arial" w:cs="Arial"/>
          <w:color w:val="003268"/>
          <w:spacing w:val="-11"/>
        </w:rPr>
        <w:t xml:space="preserve"> </w:t>
      </w:r>
      <w:r w:rsidRPr="00FF4834">
        <w:rPr>
          <w:rFonts w:ascii="Arial" w:hAnsi="Arial" w:cs="Arial"/>
          <w:color w:val="003268"/>
        </w:rPr>
        <w:t>company”</w:t>
      </w:r>
      <w:r w:rsidRPr="00FF4834">
        <w:rPr>
          <w:rFonts w:ascii="Arial" w:hAnsi="Arial" w:cs="Arial"/>
          <w:color w:val="003268"/>
          <w:spacing w:val="-11"/>
        </w:rPr>
        <w:t xml:space="preserve"> </w:t>
      </w:r>
      <w:r w:rsidRPr="00FF4834">
        <w:rPr>
          <w:rFonts w:ascii="Arial" w:hAnsi="Arial" w:cs="Arial"/>
          <w:color w:val="003268"/>
        </w:rPr>
        <w:t>shall</w:t>
      </w:r>
      <w:r w:rsidRPr="00FF4834">
        <w:rPr>
          <w:rFonts w:ascii="Arial" w:hAnsi="Arial" w:cs="Arial"/>
          <w:color w:val="003268"/>
          <w:spacing w:val="-11"/>
        </w:rPr>
        <w:t xml:space="preserve"> </w:t>
      </w:r>
      <w:r w:rsidRPr="00FF4834">
        <w:rPr>
          <w:rFonts w:ascii="Arial" w:hAnsi="Arial" w:cs="Arial"/>
          <w:color w:val="003268"/>
        </w:rPr>
        <w:t>have</w:t>
      </w:r>
      <w:r w:rsidRPr="00FF4834">
        <w:rPr>
          <w:rFonts w:ascii="Arial" w:hAnsi="Arial" w:cs="Arial"/>
          <w:color w:val="003268"/>
          <w:spacing w:val="-11"/>
        </w:rPr>
        <w:t xml:space="preserve"> </w:t>
      </w:r>
      <w:r w:rsidRPr="00FF4834">
        <w:rPr>
          <w:rFonts w:ascii="Arial" w:hAnsi="Arial" w:cs="Arial"/>
          <w:color w:val="003268"/>
        </w:rPr>
        <w:t>the</w:t>
      </w:r>
      <w:r w:rsidRPr="00FF4834">
        <w:rPr>
          <w:rFonts w:ascii="Arial" w:hAnsi="Arial" w:cs="Arial"/>
          <w:color w:val="003268"/>
          <w:spacing w:val="-11"/>
        </w:rPr>
        <w:t xml:space="preserve"> </w:t>
      </w:r>
      <w:r w:rsidRPr="00FF4834">
        <w:rPr>
          <w:rFonts w:ascii="Arial" w:hAnsi="Arial" w:cs="Arial"/>
          <w:color w:val="003268"/>
        </w:rPr>
        <w:t>meaning</w:t>
      </w:r>
      <w:r w:rsidRPr="00FF4834">
        <w:rPr>
          <w:rFonts w:ascii="Arial" w:hAnsi="Arial" w:cs="Arial"/>
          <w:color w:val="003268"/>
          <w:spacing w:val="-11"/>
        </w:rPr>
        <w:t xml:space="preserve"> </w:t>
      </w:r>
      <w:r w:rsidRPr="00FF4834">
        <w:rPr>
          <w:rFonts w:ascii="Arial" w:hAnsi="Arial" w:cs="Arial"/>
          <w:color w:val="003268"/>
        </w:rPr>
        <w:t>given</w:t>
      </w:r>
      <w:r w:rsidRPr="00FF4834">
        <w:rPr>
          <w:rFonts w:ascii="Arial" w:hAnsi="Arial" w:cs="Arial"/>
          <w:color w:val="003268"/>
          <w:spacing w:val="-11"/>
        </w:rPr>
        <w:t xml:space="preserve"> </w:t>
      </w:r>
      <w:r w:rsidRPr="00FF4834">
        <w:rPr>
          <w:rFonts w:ascii="Arial" w:hAnsi="Arial" w:cs="Arial"/>
          <w:color w:val="003268"/>
        </w:rPr>
        <w:t>in</w:t>
      </w:r>
      <w:r w:rsidRPr="00FF4834">
        <w:rPr>
          <w:rFonts w:ascii="Arial" w:hAnsi="Arial" w:cs="Arial"/>
          <w:color w:val="003268"/>
          <w:spacing w:val="-11"/>
        </w:rPr>
        <w:t xml:space="preserve"> </w:t>
      </w:r>
      <w:r w:rsidRPr="00FF4834">
        <w:rPr>
          <w:rFonts w:ascii="Arial" w:hAnsi="Arial" w:cs="Arial"/>
          <w:color w:val="003268"/>
        </w:rPr>
        <w:t>s</w:t>
      </w:r>
      <w:r w:rsidRPr="00FF4834">
        <w:rPr>
          <w:rFonts w:ascii="Arial" w:hAnsi="Arial" w:cs="Arial"/>
          <w:color w:val="003268"/>
          <w:spacing w:val="-17"/>
        </w:rPr>
        <w:t xml:space="preserve"> </w:t>
      </w:r>
      <w:r w:rsidRPr="00FF4834">
        <w:rPr>
          <w:rFonts w:ascii="Arial" w:hAnsi="Arial" w:cs="Arial"/>
          <w:color w:val="003268"/>
          <w:spacing w:val="-10"/>
        </w:rPr>
        <w:t>1159</w:t>
      </w:r>
      <w:r w:rsidRPr="00FF4834">
        <w:rPr>
          <w:rFonts w:ascii="Arial" w:hAnsi="Arial" w:cs="Arial"/>
          <w:color w:val="003268"/>
          <w:spacing w:val="-11"/>
        </w:rPr>
        <w:t xml:space="preserve"> </w:t>
      </w:r>
      <w:r w:rsidRPr="00FF4834">
        <w:rPr>
          <w:rFonts w:ascii="Arial" w:hAnsi="Arial" w:cs="Arial"/>
          <w:color w:val="003268"/>
        </w:rPr>
        <w:t>of</w:t>
      </w:r>
      <w:r w:rsidRPr="00FF4834">
        <w:rPr>
          <w:rFonts w:ascii="Arial" w:hAnsi="Arial" w:cs="Arial"/>
          <w:color w:val="003268"/>
          <w:spacing w:val="-12"/>
        </w:rPr>
        <w:t xml:space="preserve"> </w:t>
      </w:r>
      <w:r w:rsidRPr="00FF4834">
        <w:rPr>
          <w:rFonts w:ascii="Arial" w:hAnsi="Arial" w:cs="Arial"/>
          <w:color w:val="003268"/>
        </w:rPr>
        <w:t>the</w:t>
      </w:r>
      <w:r w:rsidRPr="00FF4834">
        <w:rPr>
          <w:rFonts w:ascii="Arial" w:hAnsi="Arial" w:cs="Arial"/>
          <w:color w:val="003268"/>
          <w:spacing w:val="22"/>
          <w:w w:val="94"/>
        </w:rPr>
        <w:t xml:space="preserve"> </w:t>
      </w:r>
      <w:r w:rsidRPr="00FF4834">
        <w:rPr>
          <w:rFonts w:ascii="Arial" w:hAnsi="Arial" w:cs="Arial"/>
          <w:color w:val="003268"/>
          <w:w w:val="95"/>
        </w:rPr>
        <w:t>Companies</w:t>
      </w:r>
      <w:r w:rsidRPr="00FF4834">
        <w:rPr>
          <w:rFonts w:ascii="Arial" w:hAnsi="Arial" w:cs="Arial"/>
          <w:color w:val="003268"/>
          <w:spacing w:val="5"/>
          <w:w w:val="95"/>
        </w:rPr>
        <w:t xml:space="preserve"> </w:t>
      </w:r>
      <w:r w:rsidRPr="00FF4834">
        <w:rPr>
          <w:rFonts w:ascii="Arial" w:hAnsi="Arial" w:cs="Arial"/>
          <w:color w:val="003268"/>
          <w:w w:val="95"/>
        </w:rPr>
        <w:t>Act</w:t>
      </w:r>
      <w:r w:rsidRPr="00FF4834">
        <w:rPr>
          <w:rFonts w:ascii="Arial" w:hAnsi="Arial" w:cs="Arial"/>
          <w:color w:val="003268"/>
          <w:spacing w:val="6"/>
          <w:w w:val="95"/>
        </w:rPr>
        <w:t xml:space="preserve"> </w:t>
      </w:r>
      <w:r w:rsidRPr="00FF4834">
        <w:rPr>
          <w:rFonts w:ascii="Arial" w:hAnsi="Arial" w:cs="Arial"/>
          <w:color w:val="003268"/>
          <w:w w:val="95"/>
        </w:rPr>
        <w:t>2006;</w:t>
      </w:r>
    </w:p>
    <w:p w:rsidR="00256F9D" w:rsidRPr="00FF4834" w:rsidRDefault="00256F9D" w:rsidP="00256F9D">
      <w:pPr>
        <w:pStyle w:val="BodyText"/>
        <w:tabs>
          <w:tab w:val="left" w:pos="3001"/>
        </w:tabs>
        <w:spacing w:line="276" w:lineRule="auto"/>
        <w:ind w:left="3001" w:right="207" w:hanging="2575"/>
        <w:jc w:val="both"/>
        <w:rPr>
          <w:rFonts w:ascii="Arial" w:hAnsi="Arial" w:cs="Arial"/>
          <w:color w:val="003268"/>
        </w:rPr>
      </w:pPr>
    </w:p>
    <w:p w:rsidR="00256F9D" w:rsidRPr="00FF4834" w:rsidRDefault="00256F9D" w:rsidP="00256F9D">
      <w:pPr>
        <w:pStyle w:val="BodyText"/>
        <w:tabs>
          <w:tab w:val="left" w:pos="3001"/>
        </w:tabs>
        <w:spacing w:line="276" w:lineRule="auto"/>
        <w:ind w:left="3001" w:right="207" w:hanging="2575"/>
        <w:jc w:val="both"/>
        <w:rPr>
          <w:rFonts w:ascii="Arial" w:hAnsi="Arial" w:cs="Arial"/>
          <w:b/>
          <w:color w:val="003268"/>
        </w:rPr>
      </w:pPr>
      <w:r w:rsidRPr="00FF4834">
        <w:rPr>
          <w:rFonts w:ascii="Arial" w:hAnsi="Arial" w:cs="Arial"/>
          <w:b/>
          <w:color w:val="003268"/>
        </w:rPr>
        <w:t xml:space="preserve">“Data Controller, </w:t>
      </w:r>
      <w:r w:rsidRPr="00FF4834">
        <w:rPr>
          <w:rFonts w:ascii="Arial" w:hAnsi="Arial" w:cs="Arial"/>
          <w:b/>
          <w:color w:val="003268"/>
        </w:rPr>
        <w:tab/>
      </w:r>
      <w:r w:rsidRPr="00FF4834">
        <w:rPr>
          <w:rFonts w:ascii="Arial" w:hAnsi="Arial" w:cs="Arial"/>
          <w:color w:val="003268"/>
        </w:rPr>
        <w:t>have the meaning given to them in the DPL;</w:t>
      </w:r>
    </w:p>
    <w:p w:rsidR="00256F9D" w:rsidRPr="00FF4834" w:rsidRDefault="00256F9D" w:rsidP="00256F9D">
      <w:pPr>
        <w:pStyle w:val="BodyText"/>
        <w:tabs>
          <w:tab w:val="left" w:pos="3001"/>
        </w:tabs>
        <w:spacing w:line="276" w:lineRule="auto"/>
        <w:ind w:left="3001" w:right="207" w:hanging="2575"/>
        <w:jc w:val="both"/>
        <w:rPr>
          <w:rFonts w:ascii="Arial" w:hAnsi="Arial" w:cs="Arial"/>
          <w:b/>
          <w:color w:val="003268"/>
        </w:rPr>
      </w:pPr>
      <w:r w:rsidRPr="00FF4834">
        <w:rPr>
          <w:rFonts w:ascii="Arial" w:hAnsi="Arial" w:cs="Arial"/>
          <w:b/>
          <w:color w:val="003268"/>
        </w:rPr>
        <w:t xml:space="preserve">Data Processor, </w:t>
      </w:r>
    </w:p>
    <w:p w:rsidR="00256F9D" w:rsidRPr="00FF4834" w:rsidRDefault="00256F9D" w:rsidP="00256F9D">
      <w:pPr>
        <w:pStyle w:val="BodyText"/>
        <w:tabs>
          <w:tab w:val="left" w:pos="3001"/>
        </w:tabs>
        <w:spacing w:line="276" w:lineRule="auto"/>
        <w:ind w:left="3001" w:right="207" w:hanging="2575"/>
        <w:jc w:val="both"/>
        <w:rPr>
          <w:rFonts w:ascii="Arial" w:hAnsi="Arial" w:cs="Arial"/>
          <w:b/>
          <w:color w:val="003268"/>
        </w:rPr>
      </w:pPr>
      <w:r w:rsidRPr="00FF4834">
        <w:rPr>
          <w:rFonts w:ascii="Arial" w:hAnsi="Arial" w:cs="Arial"/>
          <w:b/>
          <w:color w:val="003268"/>
        </w:rPr>
        <w:t xml:space="preserve">Data Subject and </w:t>
      </w:r>
    </w:p>
    <w:p w:rsidR="00256F9D" w:rsidRPr="00FF4834" w:rsidRDefault="00256F9D" w:rsidP="00256F9D">
      <w:pPr>
        <w:pStyle w:val="BodyText"/>
        <w:tabs>
          <w:tab w:val="left" w:pos="3001"/>
        </w:tabs>
        <w:spacing w:line="276" w:lineRule="auto"/>
        <w:ind w:left="3001" w:right="207" w:hanging="2575"/>
        <w:jc w:val="both"/>
        <w:rPr>
          <w:rFonts w:ascii="Arial" w:hAnsi="Arial" w:cs="Arial"/>
          <w:color w:val="003268"/>
        </w:rPr>
      </w:pPr>
      <w:r w:rsidRPr="00FF4834">
        <w:rPr>
          <w:rFonts w:ascii="Arial" w:hAnsi="Arial" w:cs="Arial"/>
          <w:b/>
          <w:color w:val="003268"/>
        </w:rPr>
        <w:t>Data Subject Request”</w:t>
      </w:r>
      <w:r w:rsidRPr="00FF4834">
        <w:rPr>
          <w:rFonts w:ascii="Arial" w:hAnsi="Arial" w:cs="Arial"/>
          <w:color w:val="003268"/>
        </w:rPr>
        <w:t xml:space="preserve">  </w:t>
      </w:r>
    </w:p>
    <w:p w:rsidR="00256F9D" w:rsidRPr="00FF4834" w:rsidRDefault="00256F9D" w:rsidP="00256F9D">
      <w:pPr>
        <w:pStyle w:val="BodyText"/>
        <w:tabs>
          <w:tab w:val="left" w:pos="3001"/>
        </w:tabs>
        <w:spacing w:line="276" w:lineRule="auto"/>
        <w:ind w:left="3001" w:right="207" w:hanging="2575"/>
        <w:jc w:val="both"/>
        <w:rPr>
          <w:rFonts w:ascii="Arial" w:hAnsi="Arial" w:cs="Arial"/>
          <w:color w:val="003268"/>
        </w:rPr>
      </w:pPr>
    </w:p>
    <w:p w:rsidR="00256F9D" w:rsidRPr="00FF4834" w:rsidRDefault="00256F9D" w:rsidP="00256F9D">
      <w:pPr>
        <w:pStyle w:val="BodyText"/>
        <w:tabs>
          <w:tab w:val="left" w:pos="3001"/>
        </w:tabs>
        <w:spacing w:line="276" w:lineRule="auto"/>
        <w:ind w:left="3001" w:right="207" w:hanging="2575"/>
        <w:jc w:val="both"/>
        <w:rPr>
          <w:rFonts w:ascii="Arial" w:hAnsi="Arial" w:cs="Arial"/>
          <w:color w:val="003268"/>
        </w:rPr>
      </w:pPr>
      <w:r w:rsidRPr="00FF4834">
        <w:rPr>
          <w:rFonts w:ascii="Arial" w:hAnsi="Arial" w:cs="Arial"/>
          <w:b/>
          <w:color w:val="003268"/>
        </w:rPr>
        <w:t>“Delegated Authority”</w:t>
      </w:r>
      <w:r w:rsidRPr="00FF4834">
        <w:rPr>
          <w:rFonts w:ascii="Arial" w:hAnsi="Arial" w:cs="Arial"/>
          <w:b/>
          <w:color w:val="003268"/>
        </w:rPr>
        <w:tab/>
      </w:r>
      <w:r w:rsidRPr="00FF4834">
        <w:rPr>
          <w:rFonts w:ascii="Arial" w:hAnsi="Arial" w:cs="Arial"/>
          <w:color w:val="003268"/>
        </w:rPr>
        <w:t>means the delegated authority granted by DAS to the Agent under this Agreement as detailed in Clause 4;</w:t>
      </w:r>
      <w:r w:rsidRPr="00FF4834">
        <w:rPr>
          <w:rFonts w:ascii="Arial" w:hAnsi="Arial" w:cs="Arial"/>
          <w:b/>
          <w:color w:val="003268"/>
        </w:rPr>
        <w:t xml:space="preserve"> </w:t>
      </w:r>
    </w:p>
    <w:p w:rsidR="00256F9D" w:rsidRPr="00FF4834" w:rsidRDefault="00256F9D" w:rsidP="00256F9D">
      <w:pPr>
        <w:tabs>
          <w:tab w:val="left" w:pos="3001"/>
        </w:tabs>
        <w:spacing w:line="276" w:lineRule="auto"/>
        <w:ind w:hanging="2575"/>
        <w:jc w:val="both"/>
        <w:rPr>
          <w:rFonts w:ascii="Arial" w:eastAsia="Calibri" w:hAnsi="Arial" w:cs="Arial"/>
          <w:color w:val="003268"/>
          <w:sz w:val="16"/>
          <w:szCs w:val="16"/>
        </w:rPr>
      </w:pPr>
    </w:p>
    <w:p w:rsidR="00256F9D" w:rsidRPr="00FF4834" w:rsidRDefault="00256F9D" w:rsidP="00256F9D">
      <w:pPr>
        <w:pStyle w:val="BodyText"/>
        <w:tabs>
          <w:tab w:val="left" w:pos="3001"/>
        </w:tabs>
        <w:spacing w:line="276" w:lineRule="auto"/>
        <w:ind w:left="3001" w:right="424" w:hanging="2575"/>
        <w:jc w:val="both"/>
        <w:rPr>
          <w:rFonts w:ascii="Arial" w:hAnsi="Arial" w:cs="Arial"/>
          <w:color w:val="003268"/>
        </w:rPr>
      </w:pPr>
      <w:r w:rsidRPr="00FF4834">
        <w:rPr>
          <w:rFonts w:ascii="Arial" w:hAnsi="Arial" w:cs="Arial"/>
          <w:color w:val="003268"/>
        </w:rPr>
        <w:t>“</w:t>
      </w:r>
      <w:r w:rsidRPr="00FF4834">
        <w:rPr>
          <w:rFonts w:ascii="Arial" w:hAnsi="Arial" w:cs="Arial"/>
          <w:b/>
          <w:bCs/>
          <w:color w:val="003268"/>
        </w:rPr>
        <w:t>DISP</w:t>
      </w:r>
      <w:r w:rsidRPr="00FF4834">
        <w:rPr>
          <w:rFonts w:ascii="Arial" w:hAnsi="Arial" w:cs="Arial"/>
          <w:b/>
          <w:bCs/>
          <w:color w:val="003268"/>
          <w:spacing w:val="27"/>
        </w:rPr>
        <w:t xml:space="preserve"> </w:t>
      </w:r>
      <w:r w:rsidRPr="00FF4834">
        <w:rPr>
          <w:rFonts w:ascii="Arial" w:hAnsi="Arial" w:cs="Arial"/>
          <w:b/>
          <w:bCs/>
          <w:color w:val="003268"/>
        </w:rPr>
        <w:t>Rules</w:t>
      </w:r>
      <w:r w:rsidRPr="00FF4834">
        <w:rPr>
          <w:rFonts w:ascii="Arial" w:hAnsi="Arial" w:cs="Arial"/>
          <w:color w:val="003268"/>
        </w:rPr>
        <w:t>”</w:t>
      </w:r>
      <w:r w:rsidRPr="00FF4834">
        <w:rPr>
          <w:rFonts w:ascii="Arial" w:hAnsi="Arial" w:cs="Arial"/>
          <w:color w:val="003268"/>
        </w:rPr>
        <w:tab/>
        <w:t>means</w:t>
      </w:r>
      <w:r w:rsidRPr="00FF4834">
        <w:rPr>
          <w:rFonts w:ascii="Arial" w:hAnsi="Arial" w:cs="Arial"/>
          <w:color w:val="003268"/>
          <w:spacing w:val="-20"/>
        </w:rPr>
        <w:t xml:space="preserve"> </w:t>
      </w:r>
      <w:r w:rsidRPr="00FF4834">
        <w:rPr>
          <w:rFonts w:ascii="Arial" w:hAnsi="Arial" w:cs="Arial"/>
          <w:color w:val="003268"/>
        </w:rPr>
        <w:t>the</w:t>
      </w:r>
      <w:r w:rsidRPr="00FF4834">
        <w:rPr>
          <w:rFonts w:ascii="Arial" w:hAnsi="Arial" w:cs="Arial"/>
          <w:color w:val="003268"/>
          <w:spacing w:val="-21"/>
        </w:rPr>
        <w:t xml:space="preserve"> </w:t>
      </w:r>
      <w:r w:rsidRPr="00FF4834">
        <w:rPr>
          <w:rFonts w:ascii="Arial" w:hAnsi="Arial" w:cs="Arial"/>
          <w:color w:val="003268"/>
        </w:rPr>
        <w:t>Dispute</w:t>
      </w:r>
      <w:r w:rsidRPr="00FF4834">
        <w:rPr>
          <w:rFonts w:ascii="Arial" w:hAnsi="Arial" w:cs="Arial"/>
          <w:color w:val="003268"/>
          <w:spacing w:val="-20"/>
        </w:rPr>
        <w:t xml:space="preserve"> </w:t>
      </w:r>
      <w:r w:rsidRPr="00FF4834">
        <w:rPr>
          <w:rFonts w:ascii="Arial" w:hAnsi="Arial" w:cs="Arial"/>
          <w:color w:val="003268"/>
        </w:rPr>
        <w:t>Resolution</w:t>
      </w:r>
      <w:r w:rsidRPr="00FF4834">
        <w:rPr>
          <w:rFonts w:ascii="Arial" w:hAnsi="Arial" w:cs="Arial"/>
          <w:color w:val="003268"/>
          <w:spacing w:val="-21"/>
        </w:rPr>
        <w:t xml:space="preserve"> </w:t>
      </w:r>
      <w:r w:rsidRPr="00FF4834">
        <w:rPr>
          <w:rFonts w:ascii="Arial" w:hAnsi="Arial" w:cs="Arial"/>
          <w:color w:val="003268"/>
        </w:rPr>
        <w:t>Complaints</w:t>
      </w:r>
      <w:r w:rsidRPr="00FF4834">
        <w:rPr>
          <w:rFonts w:ascii="Arial" w:hAnsi="Arial" w:cs="Arial"/>
          <w:color w:val="003268"/>
          <w:spacing w:val="-20"/>
        </w:rPr>
        <w:t xml:space="preserve"> </w:t>
      </w:r>
      <w:r w:rsidRPr="00FF4834">
        <w:rPr>
          <w:rFonts w:ascii="Arial" w:hAnsi="Arial" w:cs="Arial"/>
          <w:color w:val="003268"/>
        </w:rPr>
        <w:t>manual</w:t>
      </w:r>
      <w:r w:rsidRPr="00FF4834">
        <w:rPr>
          <w:rFonts w:ascii="Arial" w:hAnsi="Arial" w:cs="Arial"/>
          <w:color w:val="003268"/>
          <w:spacing w:val="-20"/>
        </w:rPr>
        <w:t xml:space="preserve"> </w:t>
      </w:r>
      <w:r w:rsidRPr="00FF4834">
        <w:rPr>
          <w:rFonts w:ascii="Arial" w:hAnsi="Arial" w:cs="Arial"/>
          <w:color w:val="003268"/>
        </w:rPr>
        <w:t>contained</w:t>
      </w:r>
      <w:r w:rsidRPr="00FF4834">
        <w:rPr>
          <w:rFonts w:ascii="Arial" w:hAnsi="Arial" w:cs="Arial"/>
          <w:color w:val="003268"/>
          <w:spacing w:val="-21"/>
        </w:rPr>
        <w:t xml:space="preserve"> </w:t>
      </w:r>
      <w:r w:rsidRPr="00FF4834">
        <w:rPr>
          <w:rFonts w:ascii="Arial" w:hAnsi="Arial" w:cs="Arial"/>
          <w:color w:val="003268"/>
        </w:rPr>
        <w:t>within</w:t>
      </w:r>
      <w:r w:rsidRPr="00FF4834">
        <w:rPr>
          <w:rFonts w:ascii="Arial" w:hAnsi="Arial" w:cs="Arial"/>
          <w:color w:val="003268"/>
          <w:w w:val="95"/>
        </w:rPr>
        <w:t xml:space="preserve"> </w:t>
      </w:r>
      <w:r w:rsidRPr="00FF4834">
        <w:rPr>
          <w:rFonts w:ascii="Arial" w:hAnsi="Arial" w:cs="Arial"/>
          <w:color w:val="003268"/>
        </w:rPr>
        <w:t>the</w:t>
      </w:r>
      <w:r w:rsidRPr="00FF4834">
        <w:rPr>
          <w:rFonts w:ascii="Arial" w:hAnsi="Arial" w:cs="Arial"/>
          <w:color w:val="003268"/>
          <w:spacing w:val="-18"/>
        </w:rPr>
        <w:t xml:space="preserve"> </w:t>
      </w:r>
      <w:r w:rsidRPr="00FF4834">
        <w:rPr>
          <w:rFonts w:ascii="Arial" w:hAnsi="Arial" w:cs="Arial"/>
          <w:color w:val="003268"/>
        </w:rPr>
        <w:t>FCA</w:t>
      </w:r>
      <w:r w:rsidRPr="00FF4834">
        <w:rPr>
          <w:rFonts w:ascii="Arial" w:hAnsi="Arial" w:cs="Arial"/>
          <w:color w:val="003268"/>
          <w:spacing w:val="-17"/>
        </w:rPr>
        <w:t xml:space="preserve"> </w:t>
      </w:r>
      <w:r w:rsidRPr="00FF4834">
        <w:rPr>
          <w:rFonts w:ascii="Arial" w:hAnsi="Arial" w:cs="Arial"/>
          <w:color w:val="003268"/>
        </w:rPr>
        <w:t>Handbook</w:t>
      </w:r>
      <w:r w:rsidRPr="00FF4834">
        <w:rPr>
          <w:rFonts w:ascii="Arial" w:hAnsi="Arial" w:cs="Arial"/>
          <w:color w:val="003268"/>
          <w:spacing w:val="-18"/>
        </w:rPr>
        <w:t xml:space="preserve"> </w:t>
      </w:r>
      <w:r w:rsidRPr="00FF4834">
        <w:rPr>
          <w:rFonts w:ascii="Arial" w:hAnsi="Arial" w:cs="Arial"/>
          <w:color w:val="003268"/>
        </w:rPr>
        <w:t>or</w:t>
      </w:r>
      <w:r w:rsidRPr="00FF4834">
        <w:rPr>
          <w:rFonts w:ascii="Arial" w:hAnsi="Arial" w:cs="Arial"/>
          <w:color w:val="003268"/>
          <w:spacing w:val="-17"/>
        </w:rPr>
        <w:t xml:space="preserve"> </w:t>
      </w:r>
      <w:r w:rsidRPr="00FF4834">
        <w:rPr>
          <w:rFonts w:ascii="Arial" w:hAnsi="Arial" w:cs="Arial"/>
          <w:color w:val="003268"/>
        </w:rPr>
        <w:t>any</w:t>
      </w:r>
      <w:r w:rsidRPr="00FF4834">
        <w:rPr>
          <w:rFonts w:ascii="Arial" w:hAnsi="Arial" w:cs="Arial"/>
          <w:color w:val="003268"/>
          <w:spacing w:val="-17"/>
        </w:rPr>
        <w:t xml:space="preserve"> </w:t>
      </w:r>
      <w:r w:rsidRPr="00FF4834">
        <w:rPr>
          <w:rFonts w:ascii="Arial" w:hAnsi="Arial" w:cs="Arial"/>
          <w:color w:val="003268"/>
        </w:rPr>
        <w:t>replacement</w:t>
      </w:r>
      <w:r w:rsidRPr="00FF4834">
        <w:rPr>
          <w:rFonts w:ascii="Arial" w:hAnsi="Arial" w:cs="Arial"/>
          <w:color w:val="003268"/>
          <w:spacing w:val="-18"/>
        </w:rPr>
        <w:t xml:space="preserve"> </w:t>
      </w:r>
      <w:r w:rsidRPr="00FF4834">
        <w:rPr>
          <w:rFonts w:ascii="Arial" w:hAnsi="Arial" w:cs="Arial"/>
          <w:color w:val="003268"/>
        </w:rPr>
        <w:t>thereof;</w:t>
      </w:r>
    </w:p>
    <w:p w:rsidR="00256F9D" w:rsidRPr="00FF4834" w:rsidRDefault="00256F9D" w:rsidP="00256F9D">
      <w:pPr>
        <w:pStyle w:val="BodyText"/>
        <w:tabs>
          <w:tab w:val="left" w:pos="3001"/>
        </w:tabs>
        <w:spacing w:line="276" w:lineRule="auto"/>
        <w:ind w:left="3001" w:right="424" w:hanging="2575"/>
        <w:jc w:val="both"/>
        <w:rPr>
          <w:rFonts w:ascii="Arial" w:hAnsi="Arial" w:cs="Arial"/>
          <w:color w:val="003268"/>
        </w:rPr>
      </w:pPr>
    </w:p>
    <w:p w:rsidR="00256F9D" w:rsidRPr="00FF4834" w:rsidRDefault="00256F9D" w:rsidP="00256F9D">
      <w:pPr>
        <w:pStyle w:val="BodyText"/>
        <w:tabs>
          <w:tab w:val="left" w:pos="3001"/>
        </w:tabs>
        <w:spacing w:line="276" w:lineRule="auto"/>
        <w:ind w:left="0" w:right="424" w:firstLine="426"/>
        <w:jc w:val="both"/>
        <w:rPr>
          <w:rFonts w:ascii="Arial" w:hAnsi="Arial" w:cs="Arial"/>
          <w:color w:val="003268"/>
        </w:rPr>
      </w:pPr>
      <w:r w:rsidRPr="00FF4834">
        <w:rPr>
          <w:rFonts w:ascii="Arial" w:hAnsi="Arial" w:cs="Arial"/>
          <w:b/>
          <w:color w:val="003268"/>
        </w:rPr>
        <w:t>“DPA”</w:t>
      </w:r>
      <w:r w:rsidRPr="00FF4834">
        <w:rPr>
          <w:rFonts w:ascii="Arial" w:hAnsi="Arial" w:cs="Arial"/>
          <w:b/>
          <w:color w:val="003268"/>
        </w:rPr>
        <w:tab/>
      </w:r>
      <w:r w:rsidRPr="00FF4834">
        <w:rPr>
          <w:rFonts w:ascii="Arial" w:hAnsi="Arial" w:cs="Arial"/>
          <w:color w:val="003268"/>
        </w:rPr>
        <w:t>means the Data Protection Act 1998;</w:t>
      </w:r>
    </w:p>
    <w:p w:rsidR="00256F9D" w:rsidRPr="00FF4834" w:rsidRDefault="00256F9D" w:rsidP="00256F9D">
      <w:pPr>
        <w:pStyle w:val="BodyText"/>
        <w:tabs>
          <w:tab w:val="left" w:pos="3045"/>
        </w:tabs>
        <w:spacing w:line="276" w:lineRule="auto"/>
        <w:ind w:left="0" w:right="424" w:firstLine="426"/>
        <w:rPr>
          <w:rFonts w:ascii="Arial" w:hAnsi="Arial" w:cs="Arial"/>
          <w:color w:val="003268"/>
        </w:rPr>
      </w:pPr>
    </w:p>
    <w:p w:rsidR="00B77CE8" w:rsidRPr="00FF4834" w:rsidRDefault="00B77CE8" w:rsidP="00256F9D">
      <w:pPr>
        <w:pStyle w:val="BodyText"/>
        <w:tabs>
          <w:tab w:val="left" w:pos="3001"/>
        </w:tabs>
        <w:spacing w:line="276" w:lineRule="auto"/>
        <w:ind w:left="3001" w:right="273" w:hanging="2575"/>
        <w:jc w:val="both"/>
        <w:rPr>
          <w:rFonts w:ascii="Arial" w:hAnsi="Arial" w:cs="Arial"/>
          <w:color w:val="003268"/>
        </w:rPr>
      </w:pPr>
    </w:p>
    <w:p w:rsidR="00256F9D" w:rsidRPr="00FF4834" w:rsidRDefault="00256F9D" w:rsidP="00256F9D">
      <w:pPr>
        <w:pStyle w:val="BodyText"/>
        <w:tabs>
          <w:tab w:val="left" w:pos="3001"/>
        </w:tabs>
        <w:spacing w:line="276" w:lineRule="auto"/>
        <w:ind w:left="3001" w:right="273" w:hanging="2575"/>
        <w:jc w:val="both"/>
        <w:rPr>
          <w:rFonts w:ascii="Arial" w:hAnsi="Arial" w:cs="Arial"/>
          <w:color w:val="003268"/>
        </w:rPr>
      </w:pPr>
      <w:r w:rsidRPr="00FF4834">
        <w:rPr>
          <w:rFonts w:ascii="Arial" w:hAnsi="Arial" w:cs="Arial"/>
          <w:color w:val="003268"/>
        </w:rPr>
        <w:lastRenderedPageBreak/>
        <w:t>“</w:t>
      </w:r>
      <w:r w:rsidRPr="00FF4834">
        <w:rPr>
          <w:rFonts w:ascii="Arial" w:hAnsi="Arial" w:cs="Arial"/>
          <w:b/>
          <w:bCs/>
          <w:color w:val="003268"/>
        </w:rPr>
        <w:t>DPL</w:t>
      </w:r>
      <w:r w:rsidRPr="00FF4834">
        <w:rPr>
          <w:rFonts w:ascii="Arial" w:hAnsi="Arial" w:cs="Arial"/>
          <w:color w:val="003268"/>
        </w:rPr>
        <w:t>”</w:t>
      </w:r>
      <w:r w:rsidRPr="00FF4834">
        <w:rPr>
          <w:rFonts w:ascii="Arial" w:hAnsi="Arial" w:cs="Arial"/>
          <w:color w:val="003268"/>
        </w:rPr>
        <w:tab/>
        <w:t>means any applicable law relating to the processing, privacy, and use of Personal Data, as applicable to DAS or the Agent including:</w:t>
      </w:r>
    </w:p>
    <w:p w:rsidR="00256F9D" w:rsidRPr="00FF4834" w:rsidRDefault="00256F9D" w:rsidP="00256F9D">
      <w:pPr>
        <w:pStyle w:val="BodyText"/>
        <w:tabs>
          <w:tab w:val="left" w:pos="3001"/>
        </w:tabs>
        <w:spacing w:line="276" w:lineRule="auto"/>
        <w:ind w:left="3001" w:right="273" w:hanging="2575"/>
        <w:jc w:val="both"/>
        <w:rPr>
          <w:rFonts w:ascii="Arial" w:hAnsi="Arial" w:cs="Arial"/>
          <w:color w:val="003268"/>
        </w:rPr>
      </w:pPr>
      <w:r w:rsidRPr="00FF4834">
        <w:rPr>
          <w:rFonts w:ascii="Arial" w:hAnsi="Arial" w:cs="Arial"/>
          <w:color w:val="003268"/>
        </w:rPr>
        <w:tab/>
        <w:t>(a) the DPA and the Privacy and Electronic Communications (EC Directive) Regulations 2003 and any laws or regulations implementing Directive 95/46/EC or Directive 2002/58/EC;</w:t>
      </w:r>
    </w:p>
    <w:p w:rsidR="00256F9D" w:rsidRPr="00FF4834" w:rsidRDefault="00256F9D" w:rsidP="00256F9D">
      <w:pPr>
        <w:pStyle w:val="BodyText"/>
        <w:tabs>
          <w:tab w:val="left" w:pos="3001"/>
        </w:tabs>
        <w:spacing w:line="276" w:lineRule="auto"/>
        <w:ind w:left="3001" w:right="273" w:hanging="2575"/>
        <w:jc w:val="both"/>
        <w:rPr>
          <w:rFonts w:ascii="Arial" w:hAnsi="Arial" w:cs="Arial"/>
          <w:color w:val="003268"/>
        </w:rPr>
      </w:pPr>
      <w:r w:rsidRPr="00FF4834">
        <w:rPr>
          <w:rFonts w:ascii="Arial" w:hAnsi="Arial" w:cs="Arial"/>
          <w:color w:val="003268"/>
        </w:rPr>
        <w:tab/>
        <w:t>(b) the General Data Protection Regulation (EU) 2016/679, and/or any corresponding or equivalent national laws or regulations; and/or</w:t>
      </w:r>
    </w:p>
    <w:p w:rsidR="00256F9D" w:rsidRPr="00FF4834" w:rsidRDefault="00256F9D" w:rsidP="00256F9D">
      <w:pPr>
        <w:pStyle w:val="BodyText"/>
        <w:tabs>
          <w:tab w:val="left" w:pos="3001"/>
        </w:tabs>
        <w:spacing w:line="276" w:lineRule="auto"/>
        <w:ind w:left="3001" w:right="273" w:hanging="2575"/>
        <w:jc w:val="both"/>
        <w:rPr>
          <w:rFonts w:ascii="Arial" w:hAnsi="Arial" w:cs="Arial"/>
          <w:color w:val="003268"/>
        </w:rPr>
      </w:pPr>
      <w:r w:rsidRPr="00FF4834">
        <w:rPr>
          <w:rFonts w:ascii="Arial" w:hAnsi="Arial" w:cs="Arial"/>
          <w:color w:val="003268"/>
        </w:rPr>
        <w:tab/>
        <w:t>(c) any judicial or administrative interpretation of any of the above, any guidance, guidelines, codes of practice, approved codes of conduct or approved certification mechanisms issued by any relevant supervisory authority;</w:t>
      </w:r>
    </w:p>
    <w:p w:rsidR="00256F9D" w:rsidRPr="00FF4834" w:rsidRDefault="00256F9D" w:rsidP="00256F9D">
      <w:pPr>
        <w:pStyle w:val="BodyText"/>
        <w:tabs>
          <w:tab w:val="left" w:pos="3001"/>
        </w:tabs>
        <w:spacing w:line="276" w:lineRule="auto"/>
        <w:ind w:left="3001" w:right="273" w:hanging="2575"/>
        <w:jc w:val="both"/>
        <w:rPr>
          <w:rFonts w:ascii="Arial" w:hAnsi="Arial" w:cs="Arial"/>
          <w:color w:val="003268"/>
        </w:rPr>
      </w:pPr>
    </w:p>
    <w:p w:rsidR="00256F9D" w:rsidRPr="00FF4834" w:rsidRDefault="00256F9D" w:rsidP="00256F9D">
      <w:pPr>
        <w:pStyle w:val="BodyText"/>
        <w:tabs>
          <w:tab w:val="left" w:pos="3001"/>
        </w:tabs>
        <w:spacing w:line="276" w:lineRule="auto"/>
        <w:ind w:left="3001" w:right="273" w:hanging="2575"/>
        <w:jc w:val="both"/>
        <w:rPr>
          <w:rFonts w:ascii="Arial" w:hAnsi="Arial" w:cs="Arial"/>
          <w:color w:val="003268"/>
        </w:rPr>
      </w:pPr>
      <w:r w:rsidRPr="00FF4834">
        <w:rPr>
          <w:rFonts w:ascii="Arial" w:hAnsi="Arial" w:cs="Arial"/>
          <w:b/>
          <w:color w:val="003268"/>
        </w:rPr>
        <w:t>“E-Trade Platform/s”</w:t>
      </w:r>
      <w:r w:rsidRPr="00FF4834">
        <w:rPr>
          <w:rFonts w:ascii="Arial" w:hAnsi="Arial" w:cs="Arial"/>
          <w:color w:val="003268"/>
        </w:rPr>
        <w:tab/>
        <w:t xml:space="preserve">means </w:t>
      </w:r>
    </w:p>
    <w:p w:rsidR="00256F9D" w:rsidRPr="00FF4834" w:rsidRDefault="00256F9D" w:rsidP="00256F9D">
      <w:pPr>
        <w:pStyle w:val="BodyText"/>
        <w:tabs>
          <w:tab w:val="left" w:pos="3001"/>
        </w:tabs>
        <w:spacing w:line="276" w:lineRule="auto"/>
        <w:ind w:left="3001" w:right="273" w:hanging="2575"/>
        <w:jc w:val="both"/>
        <w:rPr>
          <w:rFonts w:ascii="Arial" w:hAnsi="Arial" w:cs="Arial"/>
          <w:color w:val="003268"/>
        </w:rPr>
      </w:pPr>
      <w:r w:rsidRPr="00FF4834">
        <w:rPr>
          <w:rFonts w:ascii="Arial" w:hAnsi="Arial" w:cs="Arial"/>
          <w:color w:val="003268"/>
        </w:rPr>
        <w:tab/>
        <w:t xml:space="preserve">- the platform hosted by Acturis; and/or </w:t>
      </w:r>
    </w:p>
    <w:p w:rsidR="00256F9D" w:rsidRPr="00FF4834" w:rsidRDefault="00256F9D" w:rsidP="00256F9D">
      <w:pPr>
        <w:pStyle w:val="BodyText"/>
        <w:tabs>
          <w:tab w:val="left" w:pos="3001"/>
        </w:tabs>
        <w:spacing w:line="276" w:lineRule="auto"/>
        <w:ind w:left="3001" w:right="273" w:hanging="2575"/>
        <w:jc w:val="both"/>
        <w:rPr>
          <w:rFonts w:ascii="Arial" w:hAnsi="Arial" w:cs="Arial"/>
          <w:color w:val="003268"/>
        </w:rPr>
      </w:pPr>
      <w:r w:rsidRPr="00FF4834">
        <w:rPr>
          <w:rFonts w:ascii="Arial" w:hAnsi="Arial" w:cs="Arial"/>
          <w:color w:val="003268"/>
        </w:rPr>
        <w:tab/>
        <w:t>- the platform hosted by SSP; and/or</w:t>
      </w:r>
    </w:p>
    <w:p w:rsidR="00256F9D" w:rsidRPr="00FF4834" w:rsidRDefault="00256F9D" w:rsidP="00256F9D">
      <w:pPr>
        <w:pStyle w:val="BodyText"/>
        <w:tabs>
          <w:tab w:val="left" w:pos="3001"/>
        </w:tabs>
        <w:spacing w:line="276" w:lineRule="auto"/>
        <w:ind w:left="3001" w:right="273" w:hanging="2575"/>
        <w:jc w:val="both"/>
        <w:rPr>
          <w:rFonts w:ascii="Arial" w:hAnsi="Arial" w:cs="Arial"/>
          <w:color w:val="003268"/>
        </w:rPr>
      </w:pPr>
      <w:r w:rsidRPr="00FF4834">
        <w:rPr>
          <w:rFonts w:ascii="Arial" w:hAnsi="Arial" w:cs="Arial"/>
          <w:color w:val="003268"/>
        </w:rPr>
        <w:tab/>
        <w:t>- DAS’s portal ‘DAS Connect’ ; and/or</w:t>
      </w:r>
    </w:p>
    <w:p w:rsidR="00256F9D" w:rsidRPr="00FF4834" w:rsidRDefault="00256F9D" w:rsidP="00256F9D">
      <w:pPr>
        <w:pStyle w:val="BodyText"/>
        <w:tabs>
          <w:tab w:val="left" w:pos="3001"/>
        </w:tabs>
        <w:spacing w:line="276" w:lineRule="auto"/>
        <w:ind w:left="3001" w:right="273" w:hanging="2575"/>
        <w:jc w:val="both"/>
        <w:rPr>
          <w:rFonts w:ascii="Arial" w:hAnsi="Arial" w:cs="Arial"/>
          <w:color w:val="003268"/>
        </w:rPr>
      </w:pPr>
      <w:r w:rsidRPr="00FF4834">
        <w:rPr>
          <w:rFonts w:ascii="Arial" w:hAnsi="Arial" w:cs="Arial"/>
          <w:color w:val="003268"/>
        </w:rPr>
        <w:tab/>
        <w:t>- any alternative electronic platform for selling Insurance Products that DAS gives written notice of to the Agent.;</w:t>
      </w:r>
    </w:p>
    <w:p w:rsidR="00256F9D" w:rsidRPr="00FF4834" w:rsidRDefault="00256F9D" w:rsidP="00256F9D">
      <w:pPr>
        <w:pStyle w:val="BodyText"/>
        <w:tabs>
          <w:tab w:val="left" w:pos="3001"/>
        </w:tabs>
        <w:spacing w:line="276" w:lineRule="auto"/>
        <w:ind w:left="3001" w:right="273" w:hanging="2575"/>
        <w:jc w:val="both"/>
        <w:rPr>
          <w:rFonts w:ascii="Arial" w:hAnsi="Arial" w:cs="Arial"/>
          <w:color w:val="003268"/>
        </w:rPr>
      </w:pPr>
    </w:p>
    <w:p w:rsidR="00256F9D" w:rsidRPr="00FF4834" w:rsidRDefault="00256F9D" w:rsidP="00256F9D">
      <w:pPr>
        <w:pStyle w:val="BodyText"/>
        <w:tabs>
          <w:tab w:val="left" w:pos="3001"/>
        </w:tabs>
        <w:spacing w:line="276" w:lineRule="auto"/>
        <w:ind w:left="3001" w:right="273" w:hanging="2575"/>
        <w:jc w:val="both"/>
        <w:rPr>
          <w:rFonts w:ascii="Arial" w:hAnsi="Arial" w:cs="Arial"/>
          <w:b/>
          <w:color w:val="003268"/>
        </w:rPr>
      </w:pPr>
      <w:r w:rsidRPr="00FF4834">
        <w:rPr>
          <w:rFonts w:ascii="Arial" w:hAnsi="Arial" w:cs="Arial"/>
          <w:color w:val="003268"/>
        </w:rPr>
        <w:t>“</w:t>
      </w:r>
      <w:r w:rsidRPr="00FF4834">
        <w:rPr>
          <w:rFonts w:ascii="Arial" w:hAnsi="Arial" w:cs="Arial"/>
          <w:b/>
          <w:color w:val="003268"/>
        </w:rPr>
        <w:t>EU Standard</w:t>
      </w:r>
    </w:p>
    <w:p w:rsidR="00256F9D" w:rsidRPr="00FF4834" w:rsidRDefault="00256F9D" w:rsidP="00256F9D">
      <w:pPr>
        <w:pStyle w:val="BodyText"/>
        <w:tabs>
          <w:tab w:val="left" w:pos="3001"/>
        </w:tabs>
        <w:spacing w:line="276" w:lineRule="auto"/>
        <w:ind w:left="3001" w:right="273" w:hanging="2575"/>
        <w:jc w:val="both"/>
        <w:rPr>
          <w:rFonts w:ascii="Arial" w:hAnsi="Arial" w:cs="Arial"/>
          <w:color w:val="003268"/>
        </w:rPr>
      </w:pPr>
      <w:r w:rsidRPr="00FF4834">
        <w:rPr>
          <w:rFonts w:ascii="Arial" w:hAnsi="Arial" w:cs="Arial"/>
          <w:b/>
          <w:color w:val="003268"/>
        </w:rPr>
        <w:t>Contractual Clauses</w:t>
      </w:r>
      <w:r w:rsidRPr="00FF4834">
        <w:rPr>
          <w:rFonts w:ascii="Arial" w:hAnsi="Arial" w:cs="Arial"/>
          <w:color w:val="003268"/>
        </w:rPr>
        <w:t>”</w:t>
      </w:r>
      <w:r w:rsidRPr="00FF4834">
        <w:rPr>
          <w:rFonts w:ascii="Arial" w:hAnsi="Arial" w:cs="Arial"/>
          <w:color w:val="003268"/>
        </w:rPr>
        <w:tab/>
        <w:t>means the set of standard contractual clauses as approved by Commission Decision of 15 June 2001 (as amended) on standard contractual clauses for the transfer of Personal Data to third countries, under Directive 95/46/EC (as amended by Commission Decision of 27 December 2004 amending Decision 2001/497/EC as regards the introduction of an alternative set of standard contractual clauses for the transfer of Personal Data to third countries);</w:t>
      </w:r>
    </w:p>
    <w:p w:rsidR="00256F9D" w:rsidRPr="00FF4834" w:rsidRDefault="00256F9D" w:rsidP="00256F9D">
      <w:pPr>
        <w:tabs>
          <w:tab w:val="left" w:pos="3001"/>
        </w:tabs>
        <w:spacing w:line="276" w:lineRule="auto"/>
        <w:ind w:hanging="2575"/>
        <w:jc w:val="both"/>
        <w:rPr>
          <w:rFonts w:ascii="Arial" w:eastAsia="Calibri" w:hAnsi="Arial" w:cs="Arial"/>
          <w:color w:val="003268"/>
          <w:sz w:val="16"/>
          <w:szCs w:val="16"/>
        </w:rPr>
      </w:pPr>
    </w:p>
    <w:p w:rsidR="00256F9D" w:rsidRPr="00FF4834" w:rsidRDefault="00256F9D" w:rsidP="00256F9D">
      <w:pPr>
        <w:pStyle w:val="BodyText"/>
        <w:tabs>
          <w:tab w:val="left" w:pos="3001"/>
        </w:tabs>
        <w:spacing w:line="276" w:lineRule="auto"/>
        <w:ind w:left="3001" w:right="520" w:hanging="2575"/>
        <w:jc w:val="both"/>
        <w:rPr>
          <w:rFonts w:ascii="Arial" w:hAnsi="Arial" w:cs="Arial"/>
          <w:color w:val="003268"/>
        </w:rPr>
      </w:pPr>
      <w:r w:rsidRPr="00FF4834">
        <w:rPr>
          <w:rFonts w:ascii="Arial" w:hAnsi="Arial" w:cs="Arial"/>
          <w:color w:val="003268"/>
          <w:spacing w:val="-2"/>
        </w:rPr>
        <w:t>“</w:t>
      </w:r>
      <w:r w:rsidRPr="00FF4834">
        <w:rPr>
          <w:rFonts w:ascii="Arial" w:hAnsi="Arial" w:cs="Arial"/>
          <w:b/>
          <w:bCs/>
          <w:color w:val="003268"/>
          <w:spacing w:val="-2"/>
        </w:rPr>
        <w:t>FCA</w:t>
      </w:r>
      <w:r w:rsidRPr="00FF4834">
        <w:rPr>
          <w:rFonts w:ascii="Arial" w:hAnsi="Arial" w:cs="Arial"/>
          <w:color w:val="003268"/>
          <w:spacing w:val="-2"/>
        </w:rPr>
        <w:t>”</w:t>
      </w:r>
      <w:r w:rsidRPr="00FF4834">
        <w:rPr>
          <w:rFonts w:ascii="Arial" w:hAnsi="Arial" w:cs="Arial"/>
          <w:color w:val="003268"/>
          <w:spacing w:val="-2"/>
        </w:rPr>
        <w:tab/>
      </w:r>
      <w:r w:rsidRPr="00FF4834">
        <w:rPr>
          <w:rFonts w:ascii="Arial" w:hAnsi="Arial" w:cs="Arial"/>
          <w:color w:val="003268"/>
        </w:rPr>
        <w:t>means</w:t>
      </w:r>
      <w:r w:rsidRPr="00FF4834">
        <w:rPr>
          <w:rFonts w:ascii="Arial" w:hAnsi="Arial" w:cs="Arial"/>
          <w:color w:val="003268"/>
          <w:spacing w:val="-6"/>
        </w:rPr>
        <w:t xml:space="preserve"> </w:t>
      </w:r>
      <w:r w:rsidRPr="00FF4834">
        <w:rPr>
          <w:rFonts w:ascii="Arial" w:hAnsi="Arial" w:cs="Arial"/>
          <w:color w:val="003268"/>
        </w:rPr>
        <w:t>the</w:t>
      </w:r>
      <w:r w:rsidRPr="00FF4834">
        <w:rPr>
          <w:rFonts w:ascii="Arial" w:hAnsi="Arial" w:cs="Arial"/>
          <w:color w:val="003268"/>
          <w:spacing w:val="-5"/>
        </w:rPr>
        <w:t xml:space="preserve"> </w:t>
      </w:r>
      <w:r w:rsidRPr="00FF4834">
        <w:rPr>
          <w:rFonts w:ascii="Arial" w:hAnsi="Arial" w:cs="Arial"/>
          <w:color w:val="003268"/>
          <w:spacing w:val="-1"/>
        </w:rPr>
        <w:t>Financial Conduct Authority</w:t>
      </w:r>
      <w:r w:rsidRPr="00FF4834">
        <w:rPr>
          <w:rFonts w:ascii="Arial" w:hAnsi="Arial" w:cs="Arial"/>
          <w:color w:val="003268"/>
          <w:spacing w:val="-5"/>
        </w:rPr>
        <w:t xml:space="preserve"> </w:t>
      </w:r>
      <w:r w:rsidRPr="00FF4834">
        <w:rPr>
          <w:rFonts w:ascii="Arial" w:hAnsi="Arial" w:cs="Arial"/>
          <w:color w:val="003268"/>
        </w:rPr>
        <w:t>and</w:t>
      </w:r>
      <w:r w:rsidRPr="00FF4834">
        <w:rPr>
          <w:rFonts w:ascii="Arial" w:hAnsi="Arial" w:cs="Arial"/>
          <w:color w:val="003268"/>
          <w:spacing w:val="-5"/>
        </w:rPr>
        <w:t xml:space="preserve"> </w:t>
      </w:r>
      <w:r w:rsidRPr="00FF4834">
        <w:rPr>
          <w:rFonts w:ascii="Arial" w:hAnsi="Arial" w:cs="Arial"/>
          <w:color w:val="003268"/>
        </w:rPr>
        <w:t>any</w:t>
      </w:r>
      <w:r w:rsidRPr="00FF4834">
        <w:rPr>
          <w:rFonts w:ascii="Arial" w:hAnsi="Arial" w:cs="Arial"/>
          <w:color w:val="003268"/>
          <w:spacing w:val="-5"/>
        </w:rPr>
        <w:t xml:space="preserve"> </w:t>
      </w:r>
      <w:r w:rsidRPr="00FF4834">
        <w:rPr>
          <w:rFonts w:ascii="Arial" w:hAnsi="Arial" w:cs="Arial"/>
          <w:color w:val="003268"/>
        </w:rPr>
        <w:t>organisation</w:t>
      </w:r>
      <w:r w:rsidRPr="00FF4834">
        <w:rPr>
          <w:rFonts w:ascii="Arial" w:hAnsi="Arial" w:cs="Arial"/>
          <w:color w:val="003268"/>
          <w:spacing w:val="-5"/>
        </w:rPr>
        <w:t xml:space="preserve"> </w:t>
      </w:r>
      <w:r w:rsidRPr="00FF4834">
        <w:rPr>
          <w:rFonts w:ascii="Arial" w:hAnsi="Arial" w:cs="Arial"/>
          <w:color w:val="003268"/>
        </w:rPr>
        <w:t>which</w:t>
      </w:r>
      <w:r w:rsidRPr="00FF4834">
        <w:rPr>
          <w:rFonts w:ascii="Arial" w:hAnsi="Arial" w:cs="Arial"/>
          <w:color w:val="003268"/>
          <w:spacing w:val="-5"/>
        </w:rPr>
        <w:t xml:space="preserve"> </w:t>
      </w:r>
      <w:r w:rsidRPr="00FF4834">
        <w:rPr>
          <w:rFonts w:ascii="Arial" w:hAnsi="Arial" w:cs="Arial"/>
          <w:color w:val="003268"/>
        </w:rPr>
        <w:t>supersedes</w:t>
      </w:r>
      <w:r w:rsidRPr="00FF4834">
        <w:rPr>
          <w:rFonts w:ascii="Arial" w:hAnsi="Arial" w:cs="Arial"/>
          <w:color w:val="003268"/>
          <w:spacing w:val="-5"/>
        </w:rPr>
        <w:t xml:space="preserve"> </w:t>
      </w:r>
      <w:r w:rsidRPr="00FF4834">
        <w:rPr>
          <w:rFonts w:ascii="Arial" w:hAnsi="Arial" w:cs="Arial"/>
          <w:color w:val="003268"/>
        </w:rPr>
        <w:t>it</w:t>
      </w:r>
      <w:r w:rsidRPr="00FF4834">
        <w:rPr>
          <w:rFonts w:ascii="Arial" w:hAnsi="Arial" w:cs="Arial"/>
          <w:color w:val="003268"/>
          <w:spacing w:val="-5"/>
        </w:rPr>
        <w:t xml:space="preserve"> </w:t>
      </w:r>
      <w:r w:rsidRPr="00FF4834">
        <w:rPr>
          <w:rFonts w:ascii="Arial" w:hAnsi="Arial" w:cs="Arial"/>
          <w:color w:val="003268"/>
        </w:rPr>
        <w:t>as</w:t>
      </w:r>
      <w:r w:rsidRPr="00FF4834">
        <w:rPr>
          <w:rFonts w:ascii="Arial" w:hAnsi="Arial" w:cs="Arial"/>
          <w:color w:val="003268"/>
          <w:spacing w:val="-5"/>
        </w:rPr>
        <w:t xml:space="preserve"> </w:t>
      </w:r>
      <w:r w:rsidRPr="00FF4834">
        <w:rPr>
          <w:rFonts w:ascii="Arial" w:hAnsi="Arial" w:cs="Arial"/>
          <w:color w:val="003268"/>
        </w:rPr>
        <w:t>a</w:t>
      </w:r>
      <w:r w:rsidRPr="00FF4834">
        <w:rPr>
          <w:rFonts w:ascii="Arial" w:hAnsi="Arial" w:cs="Arial"/>
          <w:color w:val="003268"/>
          <w:spacing w:val="-5"/>
        </w:rPr>
        <w:t xml:space="preserve"> </w:t>
      </w:r>
      <w:r w:rsidRPr="00FF4834">
        <w:rPr>
          <w:rFonts w:ascii="Arial" w:hAnsi="Arial" w:cs="Arial"/>
          <w:color w:val="003268"/>
        </w:rPr>
        <w:t>regulatory</w:t>
      </w:r>
      <w:r w:rsidRPr="00FF4834">
        <w:rPr>
          <w:rFonts w:ascii="Arial" w:hAnsi="Arial" w:cs="Arial"/>
          <w:color w:val="003268"/>
          <w:spacing w:val="25"/>
          <w:w w:val="97"/>
        </w:rPr>
        <w:t xml:space="preserve"> </w:t>
      </w:r>
      <w:r w:rsidRPr="00FF4834">
        <w:rPr>
          <w:rFonts w:ascii="Arial" w:hAnsi="Arial" w:cs="Arial"/>
          <w:color w:val="003268"/>
        </w:rPr>
        <w:t>authority;</w:t>
      </w:r>
    </w:p>
    <w:p w:rsidR="00256F9D" w:rsidRPr="00FF4834" w:rsidRDefault="00256F9D" w:rsidP="00256F9D">
      <w:pPr>
        <w:tabs>
          <w:tab w:val="left" w:pos="3001"/>
        </w:tabs>
        <w:spacing w:line="276" w:lineRule="auto"/>
        <w:ind w:hanging="2575"/>
        <w:jc w:val="both"/>
        <w:rPr>
          <w:rFonts w:ascii="Arial" w:eastAsia="Calibri" w:hAnsi="Arial" w:cs="Arial"/>
          <w:color w:val="003268"/>
          <w:sz w:val="16"/>
          <w:szCs w:val="16"/>
        </w:rPr>
      </w:pPr>
    </w:p>
    <w:p w:rsidR="00256F9D" w:rsidRPr="00FF4834" w:rsidRDefault="00256F9D" w:rsidP="00256F9D">
      <w:pPr>
        <w:pStyle w:val="BodyText"/>
        <w:tabs>
          <w:tab w:val="left" w:pos="3001"/>
        </w:tabs>
        <w:spacing w:line="276" w:lineRule="auto"/>
        <w:ind w:left="3001" w:right="103" w:hanging="2575"/>
        <w:jc w:val="both"/>
        <w:rPr>
          <w:rFonts w:ascii="Arial" w:hAnsi="Arial" w:cs="Arial"/>
          <w:color w:val="003268"/>
        </w:rPr>
      </w:pPr>
      <w:r w:rsidRPr="00FF4834">
        <w:rPr>
          <w:rFonts w:ascii="Arial" w:hAnsi="Arial" w:cs="Arial"/>
          <w:color w:val="003268"/>
          <w:spacing w:val="-3"/>
        </w:rPr>
        <w:t>“</w:t>
      </w:r>
      <w:r w:rsidRPr="00FF4834">
        <w:rPr>
          <w:rFonts w:ascii="Arial" w:hAnsi="Arial" w:cs="Arial"/>
          <w:b/>
          <w:bCs/>
          <w:color w:val="003268"/>
          <w:spacing w:val="-3"/>
        </w:rPr>
        <w:t>FSMA</w:t>
      </w:r>
      <w:r w:rsidRPr="00FF4834">
        <w:rPr>
          <w:rFonts w:ascii="Arial" w:hAnsi="Arial" w:cs="Arial"/>
          <w:color w:val="003268"/>
          <w:spacing w:val="-3"/>
        </w:rPr>
        <w:t>”</w:t>
      </w:r>
      <w:r w:rsidRPr="00FF4834">
        <w:rPr>
          <w:rFonts w:ascii="Arial" w:hAnsi="Arial" w:cs="Arial"/>
          <w:color w:val="003268"/>
          <w:spacing w:val="-3"/>
        </w:rPr>
        <w:tab/>
      </w:r>
      <w:r w:rsidRPr="00FF4834">
        <w:rPr>
          <w:rFonts w:ascii="Arial" w:hAnsi="Arial" w:cs="Arial"/>
          <w:color w:val="003268"/>
        </w:rPr>
        <w:t>means</w:t>
      </w:r>
      <w:r w:rsidRPr="00FF4834">
        <w:rPr>
          <w:rFonts w:ascii="Arial" w:hAnsi="Arial" w:cs="Arial"/>
          <w:color w:val="003268"/>
          <w:spacing w:val="-8"/>
        </w:rPr>
        <w:t xml:space="preserve"> </w:t>
      </w:r>
      <w:r w:rsidRPr="00FF4834">
        <w:rPr>
          <w:rFonts w:ascii="Arial" w:hAnsi="Arial" w:cs="Arial"/>
          <w:color w:val="003268"/>
        </w:rPr>
        <w:t>the</w:t>
      </w:r>
      <w:r w:rsidRPr="00FF4834">
        <w:rPr>
          <w:rFonts w:ascii="Arial" w:hAnsi="Arial" w:cs="Arial"/>
          <w:color w:val="003268"/>
          <w:spacing w:val="-8"/>
        </w:rPr>
        <w:t xml:space="preserve"> </w:t>
      </w:r>
      <w:r w:rsidRPr="00FF4834">
        <w:rPr>
          <w:rFonts w:ascii="Arial" w:hAnsi="Arial" w:cs="Arial"/>
          <w:color w:val="003268"/>
        </w:rPr>
        <w:t>Financial</w:t>
      </w:r>
      <w:r w:rsidRPr="00FF4834">
        <w:rPr>
          <w:rFonts w:ascii="Arial" w:hAnsi="Arial" w:cs="Arial"/>
          <w:color w:val="003268"/>
          <w:spacing w:val="-8"/>
        </w:rPr>
        <w:t xml:space="preserve"> </w:t>
      </w:r>
      <w:r w:rsidRPr="00FF4834">
        <w:rPr>
          <w:rFonts w:ascii="Arial" w:hAnsi="Arial" w:cs="Arial"/>
          <w:color w:val="003268"/>
        </w:rPr>
        <w:t>Services</w:t>
      </w:r>
      <w:r w:rsidRPr="00FF4834">
        <w:rPr>
          <w:rFonts w:ascii="Arial" w:hAnsi="Arial" w:cs="Arial"/>
          <w:color w:val="003268"/>
          <w:spacing w:val="-7"/>
        </w:rPr>
        <w:t xml:space="preserve"> </w:t>
      </w:r>
      <w:r w:rsidRPr="00FF4834">
        <w:rPr>
          <w:rFonts w:ascii="Arial" w:hAnsi="Arial" w:cs="Arial"/>
          <w:color w:val="003268"/>
        </w:rPr>
        <w:t>and</w:t>
      </w:r>
      <w:r w:rsidRPr="00FF4834">
        <w:rPr>
          <w:rFonts w:ascii="Arial" w:hAnsi="Arial" w:cs="Arial"/>
          <w:color w:val="003268"/>
          <w:spacing w:val="-8"/>
        </w:rPr>
        <w:t xml:space="preserve"> </w:t>
      </w:r>
      <w:r w:rsidRPr="00FF4834">
        <w:rPr>
          <w:rFonts w:ascii="Arial" w:hAnsi="Arial" w:cs="Arial"/>
          <w:color w:val="003268"/>
        </w:rPr>
        <w:t>Markets</w:t>
      </w:r>
      <w:r w:rsidRPr="00FF4834">
        <w:rPr>
          <w:rFonts w:ascii="Arial" w:hAnsi="Arial" w:cs="Arial"/>
          <w:color w:val="003268"/>
          <w:spacing w:val="-8"/>
        </w:rPr>
        <w:t xml:space="preserve"> </w:t>
      </w:r>
      <w:r w:rsidRPr="00FF4834">
        <w:rPr>
          <w:rFonts w:ascii="Arial" w:hAnsi="Arial" w:cs="Arial"/>
          <w:color w:val="003268"/>
        </w:rPr>
        <w:t>Act</w:t>
      </w:r>
      <w:r w:rsidRPr="00FF4834">
        <w:rPr>
          <w:rFonts w:ascii="Arial" w:hAnsi="Arial" w:cs="Arial"/>
          <w:color w:val="003268"/>
          <w:spacing w:val="-7"/>
        </w:rPr>
        <w:t xml:space="preserve"> </w:t>
      </w:r>
      <w:r w:rsidRPr="00FF4834">
        <w:rPr>
          <w:rFonts w:ascii="Arial" w:hAnsi="Arial" w:cs="Arial"/>
          <w:color w:val="003268"/>
        </w:rPr>
        <w:t>2000</w:t>
      </w:r>
      <w:r w:rsidRPr="00FF4834">
        <w:rPr>
          <w:rFonts w:ascii="Arial" w:hAnsi="Arial" w:cs="Arial"/>
          <w:color w:val="003268"/>
          <w:spacing w:val="-8"/>
        </w:rPr>
        <w:t xml:space="preserve"> </w:t>
      </w:r>
      <w:r w:rsidRPr="00FF4834">
        <w:rPr>
          <w:rFonts w:ascii="Arial" w:hAnsi="Arial" w:cs="Arial"/>
          <w:color w:val="003268"/>
        </w:rPr>
        <w:t>and</w:t>
      </w:r>
      <w:r w:rsidRPr="00FF4834">
        <w:rPr>
          <w:rFonts w:ascii="Arial" w:hAnsi="Arial" w:cs="Arial"/>
          <w:color w:val="003268"/>
          <w:spacing w:val="-8"/>
        </w:rPr>
        <w:t xml:space="preserve"> </w:t>
      </w:r>
      <w:r w:rsidRPr="00FF4834">
        <w:rPr>
          <w:rFonts w:ascii="Arial" w:hAnsi="Arial" w:cs="Arial"/>
          <w:color w:val="003268"/>
        </w:rPr>
        <w:t>its</w:t>
      </w:r>
      <w:r w:rsidRPr="00FF4834">
        <w:rPr>
          <w:rFonts w:ascii="Arial" w:hAnsi="Arial" w:cs="Arial"/>
          <w:color w:val="003268"/>
          <w:spacing w:val="-8"/>
        </w:rPr>
        <w:t xml:space="preserve"> </w:t>
      </w:r>
      <w:r w:rsidRPr="00FF4834">
        <w:rPr>
          <w:rFonts w:ascii="Arial" w:hAnsi="Arial" w:cs="Arial"/>
          <w:color w:val="003268"/>
        </w:rPr>
        <w:t>subordinate</w:t>
      </w:r>
      <w:r w:rsidRPr="00FF4834">
        <w:rPr>
          <w:rFonts w:ascii="Arial" w:hAnsi="Arial" w:cs="Arial"/>
          <w:color w:val="003268"/>
          <w:spacing w:val="23"/>
          <w:w w:val="97"/>
        </w:rPr>
        <w:t xml:space="preserve"> </w:t>
      </w:r>
      <w:r w:rsidRPr="00FF4834">
        <w:rPr>
          <w:rFonts w:ascii="Arial" w:hAnsi="Arial" w:cs="Arial"/>
          <w:color w:val="003268"/>
        </w:rPr>
        <w:t>legislation,</w:t>
      </w:r>
      <w:r w:rsidRPr="00FF4834">
        <w:rPr>
          <w:rFonts w:ascii="Arial" w:hAnsi="Arial" w:cs="Arial"/>
          <w:color w:val="003268"/>
          <w:spacing w:val="-11"/>
        </w:rPr>
        <w:t xml:space="preserve"> </w:t>
      </w:r>
      <w:r w:rsidRPr="00FF4834">
        <w:rPr>
          <w:rFonts w:ascii="Arial" w:hAnsi="Arial" w:cs="Arial"/>
          <w:color w:val="003268"/>
        </w:rPr>
        <w:t>regulations,</w:t>
      </w:r>
      <w:r w:rsidRPr="00FF4834">
        <w:rPr>
          <w:rFonts w:ascii="Arial" w:hAnsi="Arial" w:cs="Arial"/>
          <w:color w:val="003268"/>
          <w:spacing w:val="-10"/>
        </w:rPr>
        <w:t xml:space="preserve"> </w:t>
      </w:r>
      <w:r w:rsidRPr="00FF4834">
        <w:rPr>
          <w:rFonts w:ascii="Arial" w:hAnsi="Arial" w:cs="Arial"/>
          <w:color w:val="003268"/>
        </w:rPr>
        <w:t>rules</w:t>
      </w:r>
      <w:r w:rsidRPr="00FF4834">
        <w:rPr>
          <w:rFonts w:ascii="Arial" w:hAnsi="Arial" w:cs="Arial"/>
          <w:color w:val="003268"/>
          <w:spacing w:val="-10"/>
        </w:rPr>
        <w:t xml:space="preserve"> </w:t>
      </w:r>
      <w:r w:rsidRPr="00FF4834">
        <w:rPr>
          <w:rFonts w:ascii="Arial" w:hAnsi="Arial" w:cs="Arial"/>
          <w:color w:val="003268"/>
        </w:rPr>
        <w:t>and</w:t>
      </w:r>
      <w:r w:rsidRPr="00FF4834">
        <w:rPr>
          <w:rFonts w:ascii="Arial" w:hAnsi="Arial" w:cs="Arial"/>
          <w:color w:val="003268"/>
          <w:spacing w:val="-10"/>
        </w:rPr>
        <w:t xml:space="preserve"> </w:t>
      </w:r>
      <w:r w:rsidRPr="00FF4834">
        <w:rPr>
          <w:rFonts w:ascii="Arial" w:hAnsi="Arial" w:cs="Arial"/>
          <w:color w:val="003268"/>
        </w:rPr>
        <w:t>guidance;</w:t>
      </w:r>
    </w:p>
    <w:p w:rsidR="00256F9D" w:rsidRPr="00FF4834" w:rsidRDefault="00256F9D" w:rsidP="00256F9D">
      <w:pPr>
        <w:pStyle w:val="BodyText"/>
        <w:tabs>
          <w:tab w:val="left" w:pos="3001"/>
        </w:tabs>
        <w:spacing w:line="276" w:lineRule="auto"/>
        <w:ind w:left="3001" w:right="103" w:hanging="2575"/>
        <w:jc w:val="both"/>
        <w:rPr>
          <w:rFonts w:ascii="Arial" w:hAnsi="Arial" w:cs="Arial"/>
          <w:color w:val="003268"/>
        </w:rPr>
      </w:pPr>
    </w:p>
    <w:p w:rsidR="00256F9D" w:rsidRPr="00FF4834" w:rsidRDefault="00256F9D" w:rsidP="00256F9D">
      <w:pPr>
        <w:pStyle w:val="BodyText"/>
        <w:tabs>
          <w:tab w:val="left" w:pos="3001"/>
        </w:tabs>
        <w:spacing w:line="276" w:lineRule="auto"/>
        <w:ind w:left="3001" w:right="103" w:hanging="2575"/>
        <w:jc w:val="both"/>
        <w:rPr>
          <w:rFonts w:ascii="Arial" w:hAnsi="Arial" w:cs="Arial"/>
          <w:color w:val="003268"/>
        </w:rPr>
      </w:pPr>
      <w:r w:rsidRPr="00FF4834">
        <w:rPr>
          <w:rFonts w:ascii="Arial" w:hAnsi="Arial" w:cs="Arial"/>
          <w:b/>
          <w:color w:val="003268"/>
        </w:rPr>
        <w:t>“Gross Premium”</w:t>
      </w:r>
      <w:r w:rsidRPr="00FF4834">
        <w:rPr>
          <w:rFonts w:ascii="Arial" w:hAnsi="Arial" w:cs="Arial"/>
          <w:color w:val="003268"/>
        </w:rPr>
        <w:tab/>
        <w:t>means the total sum received by the Agent from the Policyholder in respect of an Insurance Product including Commission and excluding Tax;</w:t>
      </w:r>
    </w:p>
    <w:p w:rsidR="00256F9D" w:rsidRPr="00FF4834" w:rsidRDefault="00256F9D" w:rsidP="00256F9D">
      <w:pPr>
        <w:pStyle w:val="BodyText"/>
        <w:tabs>
          <w:tab w:val="left" w:pos="3001"/>
        </w:tabs>
        <w:spacing w:line="276" w:lineRule="auto"/>
        <w:ind w:left="3001" w:right="103" w:hanging="2575"/>
        <w:jc w:val="both"/>
        <w:rPr>
          <w:rFonts w:ascii="Arial" w:hAnsi="Arial" w:cs="Arial"/>
          <w:color w:val="003268"/>
        </w:rPr>
      </w:pPr>
    </w:p>
    <w:p w:rsidR="00256F9D" w:rsidRPr="00FF4834" w:rsidRDefault="00256F9D" w:rsidP="00256F9D">
      <w:pPr>
        <w:pStyle w:val="BodyText"/>
        <w:tabs>
          <w:tab w:val="left" w:pos="3001"/>
        </w:tabs>
        <w:spacing w:line="276" w:lineRule="auto"/>
        <w:ind w:left="3001" w:right="103" w:hanging="2575"/>
        <w:jc w:val="both"/>
        <w:rPr>
          <w:rFonts w:ascii="Arial" w:hAnsi="Arial" w:cs="Arial"/>
          <w:color w:val="003268"/>
          <w:spacing w:val="-3"/>
        </w:rPr>
      </w:pPr>
      <w:r w:rsidRPr="00FF4834">
        <w:rPr>
          <w:rFonts w:ascii="Arial" w:hAnsi="Arial" w:cs="Arial"/>
          <w:color w:val="003268"/>
          <w:spacing w:val="-3"/>
        </w:rPr>
        <w:t>“</w:t>
      </w:r>
      <w:r w:rsidRPr="00FF4834">
        <w:rPr>
          <w:rFonts w:ascii="Arial" w:hAnsi="Arial" w:cs="Arial"/>
          <w:b/>
          <w:color w:val="003268"/>
          <w:spacing w:val="-3"/>
        </w:rPr>
        <w:t>Insurance</w:t>
      </w:r>
      <w:r w:rsidRPr="00FF4834">
        <w:rPr>
          <w:rFonts w:ascii="Arial" w:hAnsi="Arial" w:cs="Arial"/>
          <w:color w:val="003268"/>
          <w:spacing w:val="-3"/>
        </w:rPr>
        <w:t xml:space="preserve">” </w:t>
      </w:r>
      <w:r w:rsidRPr="00FF4834">
        <w:rPr>
          <w:rFonts w:ascii="Arial" w:hAnsi="Arial" w:cs="Arial"/>
          <w:color w:val="003268"/>
          <w:spacing w:val="-3"/>
        </w:rPr>
        <w:tab/>
        <w:t>means insurance underwritten by DAS;</w:t>
      </w:r>
    </w:p>
    <w:p w:rsidR="00256F9D" w:rsidRPr="00FF4834" w:rsidRDefault="00256F9D" w:rsidP="00256F9D">
      <w:pPr>
        <w:pStyle w:val="BodyText"/>
        <w:tabs>
          <w:tab w:val="left" w:pos="3001"/>
        </w:tabs>
        <w:spacing w:line="276" w:lineRule="auto"/>
        <w:ind w:left="3001" w:right="103" w:hanging="2575"/>
        <w:jc w:val="both"/>
        <w:rPr>
          <w:rFonts w:ascii="Arial" w:hAnsi="Arial" w:cs="Arial"/>
          <w:color w:val="003268"/>
          <w:spacing w:val="-3"/>
        </w:rPr>
      </w:pPr>
    </w:p>
    <w:p w:rsidR="00256F9D" w:rsidRPr="00FF4834" w:rsidRDefault="00256F9D" w:rsidP="00256F9D">
      <w:pPr>
        <w:pStyle w:val="BodyText"/>
        <w:tabs>
          <w:tab w:val="left" w:pos="3001"/>
        </w:tabs>
        <w:spacing w:line="276" w:lineRule="auto"/>
        <w:ind w:left="3001" w:right="103" w:hanging="2575"/>
        <w:jc w:val="both"/>
        <w:rPr>
          <w:rFonts w:ascii="Arial" w:hAnsi="Arial" w:cs="Arial"/>
          <w:color w:val="003268"/>
          <w:spacing w:val="-3"/>
        </w:rPr>
      </w:pPr>
      <w:r w:rsidRPr="00FF4834">
        <w:rPr>
          <w:rFonts w:ascii="Arial" w:hAnsi="Arial" w:cs="Arial"/>
          <w:color w:val="003268"/>
          <w:spacing w:val="-3"/>
        </w:rPr>
        <w:t>“</w:t>
      </w:r>
      <w:r w:rsidRPr="00FF4834">
        <w:rPr>
          <w:rFonts w:ascii="Arial" w:hAnsi="Arial" w:cs="Arial"/>
          <w:b/>
          <w:color w:val="003268"/>
          <w:spacing w:val="-3"/>
        </w:rPr>
        <w:t>Insurance Product</w:t>
      </w:r>
      <w:r w:rsidRPr="00FF4834">
        <w:rPr>
          <w:rFonts w:ascii="Arial" w:hAnsi="Arial" w:cs="Arial"/>
          <w:color w:val="003268"/>
          <w:spacing w:val="-3"/>
        </w:rPr>
        <w:t>”</w:t>
      </w:r>
      <w:r w:rsidRPr="00FF4834">
        <w:rPr>
          <w:rFonts w:ascii="Arial" w:hAnsi="Arial" w:cs="Arial"/>
          <w:color w:val="003268"/>
          <w:spacing w:val="-3"/>
        </w:rPr>
        <w:tab/>
        <w:t>means Insurance and other services that DAS provide, that the Agent will introduce under the terms of this Agreement;</w:t>
      </w:r>
    </w:p>
    <w:p w:rsidR="00256F9D" w:rsidRPr="00FF4834" w:rsidRDefault="00256F9D" w:rsidP="00256F9D">
      <w:pPr>
        <w:pStyle w:val="BodyText"/>
        <w:tabs>
          <w:tab w:val="left" w:pos="3001"/>
        </w:tabs>
        <w:spacing w:line="276" w:lineRule="auto"/>
        <w:ind w:left="0" w:right="103" w:hanging="2575"/>
        <w:jc w:val="both"/>
        <w:rPr>
          <w:rFonts w:ascii="Arial" w:hAnsi="Arial" w:cs="Arial"/>
          <w:color w:val="003268"/>
        </w:rPr>
      </w:pPr>
    </w:p>
    <w:p w:rsidR="00256F9D" w:rsidRPr="00FF4834" w:rsidRDefault="00256F9D" w:rsidP="00256F9D">
      <w:pPr>
        <w:pStyle w:val="BodyText"/>
        <w:tabs>
          <w:tab w:val="left" w:pos="3001"/>
        </w:tabs>
        <w:spacing w:line="276" w:lineRule="auto"/>
        <w:ind w:left="3001" w:right="103" w:hanging="2575"/>
        <w:jc w:val="both"/>
        <w:rPr>
          <w:rFonts w:ascii="Arial" w:hAnsi="Arial" w:cs="Arial"/>
          <w:color w:val="003268"/>
          <w:spacing w:val="-3"/>
        </w:rPr>
      </w:pPr>
      <w:r w:rsidRPr="00FF4834">
        <w:rPr>
          <w:rFonts w:ascii="Arial" w:hAnsi="Arial" w:cs="Arial"/>
          <w:color w:val="003268"/>
          <w:spacing w:val="-3"/>
        </w:rPr>
        <w:t>“</w:t>
      </w:r>
      <w:r w:rsidRPr="00FF4834">
        <w:rPr>
          <w:rFonts w:ascii="Arial" w:hAnsi="Arial" w:cs="Arial"/>
          <w:b/>
          <w:color w:val="003268"/>
          <w:spacing w:val="-3"/>
        </w:rPr>
        <w:t>Insured</w:t>
      </w:r>
      <w:r w:rsidRPr="00FF4834">
        <w:rPr>
          <w:rFonts w:ascii="Arial" w:hAnsi="Arial" w:cs="Arial"/>
          <w:color w:val="003268"/>
          <w:spacing w:val="-3"/>
        </w:rPr>
        <w:t xml:space="preserve">” </w:t>
      </w:r>
      <w:r w:rsidRPr="00FF4834">
        <w:rPr>
          <w:rFonts w:ascii="Arial" w:hAnsi="Arial" w:cs="Arial"/>
          <w:color w:val="003268"/>
          <w:spacing w:val="-3"/>
        </w:rPr>
        <w:tab/>
        <w:t>means a Policyholder and any other person covered by the Policy to whom DAS has extended indemnity under the Policy;</w:t>
      </w:r>
    </w:p>
    <w:p w:rsidR="00256F9D" w:rsidRPr="00FF4834" w:rsidRDefault="00256F9D" w:rsidP="00256F9D">
      <w:pPr>
        <w:tabs>
          <w:tab w:val="left" w:pos="3001"/>
        </w:tabs>
        <w:spacing w:line="276" w:lineRule="auto"/>
        <w:ind w:hanging="2575"/>
        <w:jc w:val="both"/>
        <w:rPr>
          <w:rFonts w:ascii="Arial" w:eastAsia="Calibri" w:hAnsi="Arial" w:cs="Arial"/>
          <w:color w:val="003268"/>
          <w:sz w:val="16"/>
          <w:szCs w:val="16"/>
        </w:rPr>
      </w:pPr>
    </w:p>
    <w:p w:rsidR="00256F9D" w:rsidRPr="00FF4834" w:rsidRDefault="00256F9D" w:rsidP="00256F9D">
      <w:pPr>
        <w:tabs>
          <w:tab w:val="left" w:pos="3001"/>
        </w:tabs>
        <w:spacing w:line="276" w:lineRule="auto"/>
        <w:ind w:left="2880" w:hanging="2454"/>
        <w:jc w:val="both"/>
        <w:rPr>
          <w:rFonts w:ascii="Arial" w:eastAsia="Calibri" w:hAnsi="Arial" w:cs="Arial"/>
          <w:b/>
          <w:color w:val="003268"/>
          <w:sz w:val="17"/>
          <w:szCs w:val="17"/>
        </w:rPr>
      </w:pPr>
      <w:r w:rsidRPr="00FF4834">
        <w:rPr>
          <w:rFonts w:ascii="Arial" w:eastAsia="Calibri" w:hAnsi="Arial" w:cs="Arial"/>
          <w:color w:val="003268"/>
          <w:sz w:val="17"/>
          <w:szCs w:val="17"/>
        </w:rPr>
        <w:t>“</w:t>
      </w:r>
      <w:r w:rsidRPr="00FF4834">
        <w:rPr>
          <w:rFonts w:ascii="Arial" w:eastAsia="Calibri" w:hAnsi="Arial" w:cs="Arial"/>
          <w:b/>
          <w:color w:val="003268"/>
          <w:sz w:val="17"/>
          <w:szCs w:val="17"/>
        </w:rPr>
        <w:t>Intellectual</w:t>
      </w:r>
      <w:r w:rsidRPr="00FF4834">
        <w:rPr>
          <w:rFonts w:ascii="Arial" w:eastAsia="Calibri" w:hAnsi="Arial" w:cs="Arial"/>
          <w:b/>
          <w:color w:val="003268"/>
          <w:sz w:val="17"/>
          <w:szCs w:val="17"/>
        </w:rPr>
        <w:tab/>
      </w:r>
    </w:p>
    <w:p w:rsidR="00256F9D" w:rsidRPr="00FF4834" w:rsidRDefault="00256F9D" w:rsidP="00256F9D">
      <w:pPr>
        <w:tabs>
          <w:tab w:val="left" w:pos="3001"/>
        </w:tabs>
        <w:spacing w:line="276" w:lineRule="auto"/>
        <w:ind w:left="2880" w:hanging="2454"/>
        <w:jc w:val="both"/>
        <w:rPr>
          <w:rFonts w:ascii="Arial" w:eastAsia="Calibri" w:hAnsi="Arial" w:cs="Arial"/>
          <w:color w:val="003268"/>
          <w:sz w:val="17"/>
          <w:szCs w:val="17"/>
        </w:rPr>
      </w:pPr>
      <w:r w:rsidRPr="00FF4834">
        <w:rPr>
          <w:rFonts w:ascii="Arial" w:eastAsia="Calibri" w:hAnsi="Arial" w:cs="Arial"/>
          <w:b/>
          <w:color w:val="003268"/>
          <w:sz w:val="17"/>
          <w:szCs w:val="17"/>
        </w:rPr>
        <w:t>Property Rights</w:t>
      </w:r>
      <w:r w:rsidRPr="00FF4834">
        <w:rPr>
          <w:rFonts w:ascii="Arial" w:eastAsia="Calibri" w:hAnsi="Arial" w:cs="Arial"/>
          <w:color w:val="003268"/>
          <w:sz w:val="17"/>
          <w:szCs w:val="17"/>
        </w:rPr>
        <w:t>”</w:t>
      </w:r>
      <w:r w:rsidRPr="00FF4834">
        <w:rPr>
          <w:rFonts w:ascii="Arial" w:eastAsia="Calibri" w:hAnsi="Arial" w:cs="Arial"/>
          <w:color w:val="003268"/>
          <w:sz w:val="17"/>
          <w:szCs w:val="17"/>
        </w:rPr>
        <w:tab/>
        <w:t>means patents, rights to inventions, copyright and related rights, moral rights, brands, trade marks and service marks, trade names and domain names, rights to goodwill or to sue for passing off, rights in designs, rights in computer software, database rights, rights in confidential information (including know-how and trade secrets) and any other intellectual property rights, in each case whether registered or unregistered and including all applications (or rights to apply) for, and renewals or extensions of, such rights and all similar or equivalent rights or forms of protection which subsist or will subsist now or in the future in any part of the world;</w:t>
      </w:r>
    </w:p>
    <w:p w:rsidR="00256F9D" w:rsidRPr="00FF4834" w:rsidRDefault="00256F9D" w:rsidP="00256F9D">
      <w:pPr>
        <w:pStyle w:val="BodyText"/>
        <w:tabs>
          <w:tab w:val="left" w:pos="3001"/>
        </w:tabs>
        <w:spacing w:line="276" w:lineRule="auto"/>
        <w:ind w:left="3001" w:hanging="2454"/>
        <w:jc w:val="both"/>
        <w:rPr>
          <w:rFonts w:ascii="Arial" w:hAnsi="Arial" w:cs="Arial"/>
          <w:color w:val="003268"/>
        </w:rPr>
      </w:pPr>
    </w:p>
    <w:p w:rsidR="00256F9D" w:rsidRPr="00FF4834" w:rsidRDefault="00256F9D" w:rsidP="00256F9D">
      <w:pPr>
        <w:tabs>
          <w:tab w:val="left" w:pos="3001"/>
        </w:tabs>
        <w:spacing w:line="276" w:lineRule="auto"/>
        <w:ind w:left="2880" w:hanging="2454"/>
        <w:jc w:val="both"/>
        <w:rPr>
          <w:rFonts w:ascii="Arial" w:hAnsi="Arial" w:cs="Arial"/>
          <w:b/>
          <w:color w:val="003268"/>
        </w:rPr>
      </w:pPr>
      <w:r w:rsidRPr="00FF4834">
        <w:rPr>
          <w:rFonts w:ascii="Arial" w:eastAsia="Calibri" w:hAnsi="Arial" w:cs="Arial"/>
          <w:color w:val="003268"/>
          <w:sz w:val="17"/>
          <w:szCs w:val="17"/>
        </w:rPr>
        <w:t>“</w:t>
      </w:r>
      <w:r w:rsidRPr="00FF4834">
        <w:rPr>
          <w:rFonts w:ascii="Arial" w:eastAsia="Calibri" w:hAnsi="Arial" w:cs="Arial"/>
          <w:b/>
          <w:color w:val="003268"/>
          <w:sz w:val="17"/>
          <w:szCs w:val="17"/>
        </w:rPr>
        <w:t xml:space="preserve">Marketing  </w:t>
      </w:r>
    </w:p>
    <w:p w:rsidR="00256F9D" w:rsidRPr="00FF4834" w:rsidRDefault="00256F9D" w:rsidP="00256F9D">
      <w:pPr>
        <w:tabs>
          <w:tab w:val="left" w:pos="3001"/>
        </w:tabs>
        <w:spacing w:line="276" w:lineRule="auto"/>
        <w:ind w:left="2880" w:hanging="2454"/>
        <w:jc w:val="both"/>
        <w:rPr>
          <w:rFonts w:ascii="Arial" w:eastAsia="Calibri" w:hAnsi="Arial" w:cs="Arial"/>
          <w:color w:val="003268"/>
          <w:sz w:val="17"/>
          <w:szCs w:val="17"/>
        </w:rPr>
      </w:pPr>
      <w:r w:rsidRPr="00FF4834">
        <w:rPr>
          <w:rFonts w:ascii="Arial" w:eastAsia="Calibri" w:hAnsi="Arial" w:cs="Arial"/>
          <w:b/>
          <w:color w:val="003268"/>
          <w:sz w:val="17"/>
          <w:szCs w:val="17"/>
        </w:rPr>
        <w:t>Literature</w:t>
      </w:r>
      <w:r w:rsidRPr="00FF4834">
        <w:rPr>
          <w:rFonts w:ascii="Arial" w:eastAsia="Calibri" w:hAnsi="Arial" w:cs="Arial"/>
          <w:color w:val="003268"/>
          <w:sz w:val="17"/>
          <w:szCs w:val="17"/>
        </w:rPr>
        <w:t>”</w:t>
      </w:r>
      <w:r w:rsidRPr="00FF4834">
        <w:rPr>
          <w:rFonts w:ascii="Arial" w:eastAsia="Calibri" w:hAnsi="Arial" w:cs="Arial"/>
          <w:color w:val="003268"/>
          <w:sz w:val="17"/>
          <w:szCs w:val="17"/>
        </w:rPr>
        <w:tab/>
        <w:t>means any sales and marketing literature and materials used, produced, published, displayed, issued, distributed, and/or made available electronically on any website by the Agent in relation to the Insurance;</w:t>
      </w:r>
    </w:p>
    <w:p w:rsidR="00256F9D" w:rsidRPr="00FF4834" w:rsidRDefault="00256F9D" w:rsidP="00256F9D">
      <w:pPr>
        <w:tabs>
          <w:tab w:val="left" w:pos="3001"/>
        </w:tabs>
        <w:spacing w:line="276" w:lineRule="auto"/>
        <w:ind w:left="2880" w:hanging="2454"/>
        <w:jc w:val="both"/>
        <w:rPr>
          <w:rFonts w:ascii="Arial" w:hAnsi="Arial" w:cs="Arial"/>
          <w:color w:val="003268"/>
        </w:rPr>
      </w:pPr>
    </w:p>
    <w:p w:rsidR="00B77CE8" w:rsidRPr="00FF4834" w:rsidRDefault="00B77CE8" w:rsidP="00256F9D">
      <w:pPr>
        <w:tabs>
          <w:tab w:val="left" w:pos="3001"/>
        </w:tabs>
        <w:spacing w:line="276" w:lineRule="auto"/>
        <w:ind w:left="2880" w:hanging="2454"/>
        <w:jc w:val="both"/>
        <w:rPr>
          <w:rFonts w:ascii="Arial" w:eastAsia="Calibri" w:hAnsi="Arial" w:cs="Arial"/>
          <w:color w:val="003268"/>
          <w:sz w:val="17"/>
          <w:szCs w:val="17"/>
        </w:rPr>
      </w:pPr>
    </w:p>
    <w:p w:rsidR="00256F9D" w:rsidRPr="00FF4834" w:rsidRDefault="00256F9D" w:rsidP="00256F9D">
      <w:pPr>
        <w:tabs>
          <w:tab w:val="left" w:pos="3001"/>
        </w:tabs>
        <w:spacing w:line="276" w:lineRule="auto"/>
        <w:ind w:left="2880" w:hanging="2454"/>
        <w:jc w:val="both"/>
        <w:rPr>
          <w:rFonts w:ascii="Arial" w:eastAsia="Calibri" w:hAnsi="Arial" w:cs="Arial"/>
          <w:color w:val="003268"/>
          <w:sz w:val="17"/>
          <w:szCs w:val="17"/>
        </w:rPr>
      </w:pPr>
      <w:r w:rsidRPr="00FF4834">
        <w:rPr>
          <w:rFonts w:ascii="Arial" w:eastAsia="Calibri" w:hAnsi="Arial" w:cs="Arial"/>
          <w:color w:val="003268"/>
          <w:sz w:val="17"/>
          <w:szCs w:val="17"/>
        </w:rPr>
        <w:lastRenderedPageBreak/>
        <w:t>“</w:t>
      </w:r>
      <w:r w:rsidRPr="00FF4834">
        <w:rPr>
          <w:rFonts w:ascii="Arial" w:eastAsia="Calibri" w:hAnsi="Arial" w:cs="Arial"/>
          <w:b/>
          <w:color w:val="003268"/>
          <w:sz w:val="17"/>
          <w:szCs w:val="17"/>
        </w:rPr>
        <w:t>Net Premium</w:t>
      </w:r>
      <w:r w:rsidRPr="00FF4834">
        <w:rPr>
          <w:rFonts w:ascii="Arial" w:eastAsia="Calibri" w:hAnsi="Arial" w:cs="Arial"/>
          <w:color w:val="003268"/>
          <w:sz w:val="17"/>
          <w:szCs w:val="17"/>
        </w:rPr>
        <w:t>”</w:t>
      </w:r>
      <w:r w:rsidRPr="00FF4834">
        <w:rPr>
          <w:rFonts w:ascii="Arial" w:eastAsia="Calibri" w:hAnsi="Arial" w:cs="Arial"/>
          <w:color w:val="003268"/>
          <w:sz w:val="17"/>
          <w:szCs w:val="17"/>
        </w:rPr>
        <w:tab/>
        <w:t>means the amount charged by DAS, excluding Tax, in respect of each Insurance Product;</w:t>
      </w:r>
    </w:p>
    <w:p w:rsidR="00256F9D" w:rsidRPr="00FF4834" w:rsidRDefault="00256F9D" w:rsidP="005E0BFC">
      <w:pPr>
        <w:tabs>
          <w:tab w:val="left" w:pos="3001"/>
        </w:tabs>
        <w:spacing w:line="276" w:lineRule="auto"/>
        <w:ind w:left="2880" w:hanging="2454"/>
        <w:jc w:val="both"/>
        <w:rPr>
          <w:rFonts w:ascii="Arial" w:eastAsia="Calibri" w:hAnsi="Arial" w:cs="Arial"/>
          <w:color w:val="003268"/>
          <w:sz w:val="17"/>
          <w:szCs w:val="17"/>
        </w:rPr>
      </w:pPr>
      <w:r w:rsidRPr="00FF4834">
        <w:rPr>
          <w:rFonts w:ascii="Arial" w:eastAsia="Calibri" w:hAnsi="Arial" w:cs="Arial"/>
          <w:color w:val="003268"/>
          <w:sz w:val="17"/>
          <w:szCs w:val="17"/>
        </w:rPr>
        <w:t>“</w:t>
      </w:r>
      <w:r w:rsidRPr="00FF4834">
        <w:rPr>
          <w:rFonts w:ascii="Arial" w:eastAsia="Calibri" w:hAnsi="Arial" w:cs="Arial"/>
          <w:b/>
          <w:color w:val="003268"/>
          <w:sz w:val="17"/>
          <w:szCs w:val="17"/>
        </w:rPr>
        <w:t>Personal Data</w:t>
      </w:r>
      <w:r w:rsidRPr="00FF4834">
        <w:rPr>
          <w:rFonts w:ascii="Arial" w:eastAsia="Calibri" w:hAnsi="Arial" w:cs="Arial"/>
          <w:color w:val="003268"/>
          <w:sz w:val="17"/>
          <w:szCs w:val="17"/>
        </w:rPr>
        <w:t>”</w:t>
      </w:r>
      <w:r w:rsidRPr="00FF4834">
        <w:rPr>
          <w:rFonts w:ascii="Arial" w:eastAsia="Calibri" w:hAnsi="Arial" w:cs="Arial"/>
          <w:color w:val="003268"/>
          <w:sz w:val="17"/>
          <w:szCs w:val="17"/>
        </w:rPr>
        <w:tab/>
        <w:t>has the meaning set out in section 1(1) of the DPA (or any succeeding legislation) and relates only to personal data, including sensitive personal data, or any part of such personal data;</w:t>
      </w:r>
    </w:p>
    <w:p w:rsidR="00256F9D" w:rsidRPr="00FF4834" w:rsidRDefault="00256F9D" w:rsidP="005E0BFC">
      <w:pPr>
        <w:tabs>
          <w:tab w:val="left" w:pos="3001"/>
        </w:tabs>
        <w:spacing w:line="276" w:lineRule="auto"/>
        <w:ind w:left="2880" w:hanging="2454"/>
        <w:jc w:val="both"/>
        <w:rPr>
          <w:rFonts w:ascii="Arial" w:eastAsia="Calibri" w:hAnsi="Arial" w:cs="Arial"/>
          <w:color w:val="003268"/>
          <w:sz w:val="17"/>
          <w:szCs w:val="17"/>
        </w:rPr>
      </w:pPr>
    </w:p>
    <w:p w:rsidR="00256F9D" w:rsidRPr="00FF4834" w:rsidRDefault="00256F9D" w:rsidP="005E0BFC">
      <w:pPr>
        <w:tabs>
          <w:tab w:val="left" w:pos="3001"/>
        </w:tabs>
        <w:spacing w:line="276" w:lineRule="auto"/>
        <w:ind w:left="2880" w:hanging="2454"/>
        <w:jc w:val="both"/>
        <w:rPr>
          <w:rFonts w:ascii="Arial" w:eastAsia="Calibri" w:hAnsi="Arial" w:cs="Arial"/>
          <w:b/>
          <w:color w:val="003268"/>
          <w:sz w:val="17"/>
          <w:szCs w:val="17"/>
        </w:rPr>
      </w:pPr>
      <w:r w:rsidRPr="00FF4834">
        <w:rPr>
          <w:rFonts w:ascii="Arial" w:eastAsia="Calibri" w:hAnsi="Arial" w:cs="Arial"/>
          <w:color w:val="003268"/>
          <w:sz w:val="17"/>
          <w:szCs w:val="17"/>
        </w:rPr>
        <w:t>“</w:t>
      </w:r>
      <w:r w:rsidRPr="00FF4834">
        <w:rPr>
          <w:rFonts w:ascii="Arial" w:eastAsia="Calibri" w:hAnsi="Arial" w:cs="Arial"/>
          <w:b/>
          <w:color w:val="003268"/>
          <w:sz w:val="17"/>
          <w:szCs w:val="17"/>
        </w:rPr>
        <w:t xml:space="preserve">Personal Data </w:t>
      </w:r>
    </w:p>
    <w:p w:rsidR="00256F9D" w:rsidRPr="00FF4834" w:rsidRDefault="00256F9D" w:rsidP="005E0BFC">
      <w:pPr>
        <w:tabs>
          <w:tab w:val="left" w:pos="3001"/>
        </w:tabs>
        <w:spacing w:line="276" w:lineRule="auto"/>
        <w:ind w:left="2880" w:hanging="2454"/>
        <w:jc w:val="both"/>
        <w:rPr>
          <w:rFonts w:ascii="Arial" w:eastAsia="Calibri" w:hAnsi="Arial" w:cs="Arial"/>
          <w:color w:val="003268"/>
          <w:sz w:val="17"/>
          <w:szCs w:val="17"/>
        </w:rPr>
      </w:pPr>
      <w:r w:rsidRPr="00FF4834">
        <w:rPr>
          <w:rFonts w:ascii="Arial" w:eastAsia="Calibri" w:hAnsi="Arial" w:cs="Arial"/>
          <w:b/>
          <w:color w:val="003268"/>
          <w:sz w:val="17"/>
          <w:szCs w:val="17"/>
        </w:rPr>
        <w:t>Breach</w:t>
      </w:r>
      <w:r w:rsidRPr="00FF4834">
        <w:rPr>
          <w:rFonts w:ascii="Arial" w:eastAsia="Calibri" w:hAnsi="Arial" w:cs="Arial"/>
          <w:color w:val="003268"/>
          <w:sz w:val="17"/>
          <w:szCs w:val="17"/>
        </w:rPr>
        <w:t>”</w:t>
      </w:r>
      <w:r w:rsidRPr="00FF4834">
        <w:rPr>
          <w:rFonts w:ascii="Arial" w:eastAsia="Calibri" w:hAnsi="Arial" w:cs="Arial"/>
          <w:color w:val="003268"/>
          <w:sz w:val="17"/>
          <w:szCs w:val="17"/>
        </w:rPr>
        <w:tab/>
        <w:t>means any breach of security leading to the accidental or unlawful destruction, loss, alteration, unauthorised disclosure of, or access to, any Personal Data transmitted, stored or otherwise processed;</w:t>
      </w:r>
    </w:p>
    <w:p w:rsidR="00256F9D" w:rsidRPr="00FF4834" w:rsidRDefault="00256F9D" w:rsidP="005E0BFC">
      <w:pPr>
        <w:tabs>
          <w:tab w:val="left" w:pos="3001"/>
        </w:tabs>
        <w:spacing w:line="276" w:lineRule="auto"/>
        <w:ind w:left="2880" w:hanging="2454"/>
        <w:jc w:val="both"/>
        <w:rPr>
          <w:rFonts w:ascii="Arial" w:eastAsia="Calibri" w:hAnsi="Arial" w:cs="Arial"/>
          <w:b/>
          <w:color w:val="003268"/>
          <w:sz w:val="17"/>
          <w:szCs w:val="17"/>
        </w:rPr>
      </w:pPr>
    </w:p>
    <w:p w:rsidR="00256F9D" w:rsidRPr="00FF4834" w:rsidRDefault="00256F9D" w:rsidP="005E0BFC">
      <w:pPr>
        <w:tabs>
          <w:tab w:val="left" w:pos="3001"/>
        </w:tabs>
        <w:spacing w:line="276" w:lineRule="auto"/>
        <w:ind w:left="2880" w:hanging="2454"/>
        <w:jc w:val="both"/>
        <w:rPr>
          <w:rFonts w:ascii="Arial" w:eastAsia="Calibri" w:hAnsi="Arial" w:cs="Arial"/>
          <w:color w:val="003268"/>
          <w:sz w:val="17"/>
          <w:szCs w:val="17"/>
        </w:rPr>
      </w:pPr>
      <w:r w:rsidRPr="00FF4834">
        <w:rPr>
          <w:rFonts w:ascii="Arial" w:eastAsia="Calibri" w:hAnsi="Arial" w:cs="Arial"/>
          <w:color w:val="003268"/>
          <w:sz w:val="17"/>
          <w:szCs w:val="17"/>
        </w:rPr>
        <w:t>“</w:t>
      </w:r>
      <w:r w:rsidRPr="00FF4834">
        <w:rPr>
          <w:rFonts w:ascii="Arial" w:eastAsia="Calibri" w:hAnsi="Arial" w:cs="Arial"/>
          <w:b/>
          <w:color w:val="003268"/>
          <w:sz w:val="17"/>
          <w:szCs w:val="17"/>
        </w:rPr>
        <w:t>Policy</w:t>
      </w:r>
      <w:r w:rsidRPr="00FF4834">
        <w:rPr>
          <w:rFonts w:ascii="Arial" w:eastAsia="Calibri" w:hAnsi="Arial" w:cs="Arial"/>
          <w:color w:val="003268"/>
          <w:sz w:val="17"/>
          <w:szCs w:val="17"/>
        </w:rPr>
        <w:t>”</w:t>
      </w:r>
      <w:r w:rsidRPr="00FF4834">
        <w:rPr>
          <w:rFonts w:ascii="Arial" w:eastAsia="Calibri" w:hAnsi="Arial" w:cs="Arial"/>
          <w:color w:val="003268"/>
          <w:sz w:val="17"/>
          <w:szCs w:val="17"/>
        </w:rPr>
        <w:tab/>
        <w:t xml:space="preserve">means the terms and conditions applicable to the Insurance purchased by and issued to a Policyholder; </w:t>
      </w:r>
    </w:p>
    <w:p w:rsidR="00256F9D" w:rsidRPr="00FF4834" w:rsidRDefault="00256F9D" w:rsidP="005E0BFC">
      <w:pPr>
        <w:tabs>
          <w:tab w:val="left" w:pos="3001"/>
        </w:tabs>
        <w:spacing w:line="276" w:lineRule="auto"/>
        <w:ind w:left="2880" w:hanging="2454"/>
        <w:jc w:val="both"/>
        <w:rPr>
          <w:rFonts w:ascii="Arial" w:eastAsia="Calibri" w:hAnsi="Arial" w:cs="Arial"/>
          <w:color w:val="003268"/>
          <w:sz w:val="17"/>
          <w:szCs w:val="17"/>
        </w:rPr>
      </w:pPr>
    </w:p>
    <w:p w:rsidR="00256F9D" w:rsidRPr="00FF4834" w:rsidRDefault="00256F9D" w:rsidP="005E0BFC">
      <w:pPr>
        <w:tabs>
          <w:tab w:val="left" w:pos="3001"/>
        </w:tabs>
        <w:spacing w:line="276" w:lineRule="auto"/>
        <w:ind w:left="2880" w:hanging="2454"/>
        <w:jc w:val="both"/>
        <w:rPr>
          <w:rFonts w:ascii="Arial" w:eastAsia="Calibri" w:hAnsi="Arial" w:cs="Arial"/>
          <w:color w:val="003268"/>
          <w:sz w:val="17"/>
          <w:szCs w:val="17"/>
        </w:rPr>
      </w:pPr>
      <w:r w:rsidRPr="00FF4834">
        <w:rPr>
          <w:rFonts w:ascii="Arial" w:eastAsia="Calibri" w:hAnsi="Arial" w:cs="Arial"/>
          <w:color w:val="003268"/>
          <w:sz w:val="17"/>
          <w:szCs w:val="17"/>
        </w:rPr>
        <w:t>“</w:t>
      </w:r>
      <w:r w:rsidRPr="00FF4834">
        <w:rPr>
          <w:rFonts w:ascii="Arial" w:eastAsia="Calibri" w:hAnsi="Arial" w:cs="Arial"/>
          <w:b/>
          <w:color w:val="003268"/>
          <w:sz w:val="17"/>
          <w:szCs w:val="17"/>
        </w:rPr>
        <w:t>Policy Document</w:t>
      </w:r>
      <w:r w:rsidRPr="00FF4834">
        <w:rPr>
          <w:rFonts w:ascii="Arial" w:eastAsia="Calibri" w:hAnsi="Arial" w:cs="Arial"/>
          <w:color w:val="003268"/>
          <w:sz w:val="17"/>
          <w:szCs w:val="17"/>
        </w:rPr>
        <w:t>”</w:t>
      </w:r>
      <w:r w:rsidRPr="00FF4834">
        <w:rPr>
          <w:rFonts w:ascii="Arial" w:eastAsia="Calibri" w:hAnsi="Arial" w:cs="Arial"/>
          <w:color w:val="003268"/>
          <w:sz w:val="17"/>
          <w:szCs w:val="17"/>
        </w:rPr>
        <w:tab/>
        <w:t xml:space="preserve">means any literature and materials issued to a Policyholder, in respect of the Policy, including the Policy wordings, Policy summary, IPID (‘insurance product information document’) schedules, certificates of insurance, endorsements, renewal notices, and any amendments, default and/or termination notices issued (excluding all Marketing Literature); </w:t>
      </w:r>
    </w:p>
    <w:p w:rsidR="00256F9D" w:rsidRPr="00FF4834" w:rsidRDefault="00256F9D" w:rsidP="005E0BFC">
      <w:pPr>
        <w:tabs>
          <w:tab w:val="left" w:pos="3001"/>
        </w:tabs>
        <w:spacing w:line="276" w:lineRule="auto"/>
        <w:ind w:left="2880" w:hanging="2454"/>
        <w:jc w:val="both"/>
        <w:rPr>
          <w:rFonts w:ascii="Arial" w:eastAsia="Calibri" w:hAnsi="Arial" w:cs="Arial"/>
          <w:color w:val="003268"/>
          <w:sz w:val="17"/>
          <w:szCs w:val="17"/>
        </w:rPr>
      </w:pPr>
    </w:p>
    <w:p w:rsidR="00256F9D" w:rsidRPr="00FF4834" w:rsidRDefault="00256F9D" w:rsidP="005E0BFC">
      <w:pPr>
        <w:tabs>
          <w:tab w:val="left" w:pos="3001"/>
        </w:tabs>
        <w:spacing w:line="276" w:lineRule="auto"/>
        <w:ind w:left="2880" w:hanging="2454"/>
        <w:jc w:val="both"/>
        <w:rPr>
          <w:rFonts w:ascii="Arial" w:eastAsia="Calibri" w:hAnsi="Arial" w:cs="Arial"/>
          <w:color w:val="003268"/>
          <w:sz w:val="17"/>
          <w:szCs w:val="17"/>
        </w:rPr>
      </w:pPr>
      <w:r w:rsidRPr="00FF4834">
        <w:rPr>
          <w:rFonts w:ascii="Arial" w:eastAsia="Calibri" w:hAnsi="Arial" w:cs="Arial"/>
          <w:color w:val="003268"/>
          <w:sz w:val="17"/>
          <w:szCs w:val="17"/>
        </w:rPr>
        <w:t>“</w:t>
      </w:r>
      <w:r w:rsidRPr="00FF4834">
        <w:rPr>
          <w:rFonts w:ascii="Arial" w:eastAsia="Calibri" w:hAnsi="Arial" w:cs="Arial"/>
          <w:b/>
          <w:color w:val="003268"/>
          <w:sz w:val="17"/>
          <w:szCs w:val="17"/>
        </w:rPr>
        <w:t>Policyholder</w:t>
      </w:r>
      <w:r w:rsidRPr="00FF4834">
        <w:rPr>
          <w:rFonts w:ascii="Arial" w:eastAsia="Calibri" w:hAnsi="Arial" w:cs="Arial"/>
          <w:color w:val="003268"/>
          <w:sz w:val="17"/>
          <w:szCs w:val="17"/>
        </w:rPr>
        <w:t>”</w:t>
      </w:r>
      <w:r w:rsidRPr="00FF4834">
        <w:rPr>
          <w:rFonts w:ascii="Arial" w:eastAsia="Calibri" w:hAnsi="Arial" w:cs="Arial"/>
          <w:color w:val="003268"/>
          <w:sz w:val="17"/>
          <w:szCs w:val="17"/>
        </w:rPr>
        <w:tab/>
        <w:t>means any person who is the legal holder of a Policy;</w:t>
      </w:r>
    </w:p>
    <w:p w:rsidR="00256F9D" w:rsidRPr="00FF4834" w:rsidRDefault="00256F9D" w:rsidP="005E0BFC">
      <w:pPr>
        <w:tabs>
          <w:tab w:val="left" w:pos="3001"/>
        </w:tabs>
        <w:spacing w:line="276" w:lineRule="auto"/>
        <w:ind w:left="2880" w:hanging="2454"/>
        <w:jc w:val="both"/>
        <w:rPr>
          <w:rFonts w:ascii="Arial" w:eastAsia="Calibri" w:hAnsi="Arial" w:cs="Arial"/>
          <w:color w:val="003268"/>
          <w:sz w:val="17"/>
          <w:szCs w:val="17"/>
        </w:rPr>
      </w:pPr>
    </w:p>
    <w:p w:rsidR="00256F9D" w:rsidRPr="00FF4834" w:rsidRDefault="00256F9D" w:rsidP="005E0BFC">
      <w:pPr>
        <w:tabs>
          <w:tab w:val="left" w:pos="3001"/>
        </w:tabs>
        <w:spacing w:line="276" w:lineRule="auto"/>
        <w:ind w:left="2880" w:hanging="2454"/>
        <w:jc w:val="both"/>
        <w:rPr>
          <w:rFonts w:ascii="Arial" w:eastAsia="Calibri" w:hAnsi="Arial" w:cs="Arial"/>
          <w:b/>
          <w:color w:val="003268"/>
          <w:sz w:val="17"/>
          <w:szCs w:val="17"/>
        </w:rPr>
      </w:pPr>
      <w:r w:rsidRPr="00FF4834">
        <w:rPr>
          <w:rFonts w:ascii="Arial" w:eastAsia="Calibri" w:hAnsi="Arial" w:cs="Arial"/>
          <w:color w:val="003268"/>
          <w:sz w:val="17"/>
          <w:szCs w:val="17"/>
        </w:rPr>
        <w:t>“</w:t>
      </w:r>
      <w:r w:rsidRPr="00FF4834">
        <w:rPr>
          <w:rFonts w:ascii="Arial" w:eastAsia="Calibri" w:hAnsi="Arial" w:cs="Arial"/>
          <w:b/>
          <w:color w:val="003268"/>
          <w:sz w:val="17"/>
          <w:szCs w:val="17"/>
        </w:rPr>
        <w:t xml:space="preserve">Processing and </w:t>
      </w:r>
    </w:p>
    <w:p w:rsidR="00256F9D" w:rsidRPr="00FF4834" w:rsidRDefault="00256F9D" w:rsidP="005E0BFC">
      <w:pPr>
        <w:tabs>
          <w:tab w:val="left" w:pos="3001"/>
        </w:tabs>
        <w:spacing w:line="276" w:lineRule="auto"/>
        <w:ind w:left="2880" w:hanging="2454"/>
        <w:jc w:val="both"/>
        <w:rPr>
          <w:rFonts w:ascii="Arial" w:eastAsia="Calibri" w:hAnsi="Arial" w:cs="Arial"/>
          <w:color w:val="003268"/>
          <w:sz w:val="17"/>
          <w:szCs w:val="17"/>
        </w:rPr>
      </w:pPr>
      <w:r w:rsidRPr="00FF4834">
        <w:rPr>
          <w:rFonts w:ascii="Arial" w:eastAsia="Calibri" w:hAnsi="Arial" w:cs="Arial"/>
          <w:b/>
          <w:color w:val="003268"/>
          <w:sz w:val="17"/>
          <w:szCs w:val="17"/>
        </w:rPr>
        <w:t>process</w:t>
      </w:r>
      <w:r w:rsidRPr="00FF4834">
        <w:rPr>
          <w:rFonts w:ascii="Arial" w:eastAsia="Calibri" w:hAnsi="Arial" w:cs="Arial"/>
          <w:color w:val="003268"/>
          <w:sz w:val="17"/>
          <w:szCs w:val="17"/>
        </w:rPr>
        <w:t>”</w:t>
      </w:r>
      <w:r w:rsidRPr="00FF4834">
        <w:rPr>
          <w:rFonts w:ascii="Arial" w:eastAsia="Calibri" w:hAnsi="Arial" w:cs="Arial"/>
          <w:color w:val="003268"/>
          <w:sz w:val="17"/>
          <w:szCs w:val="17"/>
        </w:rPr>
        <w:tab/>
        <w:t>have the meaning set out in section 1(1) of the DPA (or any succeeding legislation);</w:t>
      </w:r>
    </w:p>
    <w:p w:rsidR="00256F9D" w:rsidRPr="00FF4834" w:rsidRDefault="00256F9D" w:rsidP="005E0BFC">
      <w:pPr>
        <w:tabs>
          <w:tab w:val="left" w:pos="3001"/>
        </w:tabs>
        <w:spacing w:line="276" w:lineRule="auto"/>
        <w:ind w:left="2880" w:hanging="2454"/>
        <w:jc w:val="both"/>
        <w:rPr>
          <w:rFonts w:ascii="Arial" w:eastAsia="Calibri" w:hAnsi="Arial" w:cs="Arial"/>
          <w:color w:val="003268"/>
          <w:sz w:val="17"/>
          <w:szCs w:val="17"/>
        </w:rPr>
      </w:pPr>
    </w:p>
    <w:p w:rsidR="00256F9D" w:rsidRPr="00FF4834" w:rsidRDefault="00256F9D" w:rsidP="005E0BFC">
      <w:pPr>
        <w:tabs>
          <w:tab w:val="left" w:pos="3001"/>
        </w:tabs>
        <w:spacing w:line="276" w:lineRule="auto"/>
        <w:ind w:left="2880" w:hanging="2454"/>
        <w:jc w:val="both"/>
        <w:rPr>
          <w:rFonts w:ascii="Arial" w:eastAsia="Calibri" w:hAnsi="Arial" w:cs="Arial"/>
          <w:color w:val="003268"/>
          <w:sz w:val="17"/>
          <w:szCs w:val="17"/>
        </w:rPr>
      </w:pPr>
      <w:r w:rsidRPr="00FF4834">
        <w:rPr>
          <w:rFonts w:ascii="Arial" w:eastAsia="Calibri" w:hAnsi="Arial" w:cs="Arial"/>
          <w:b/>
          <w:color w:val="003268"/>
          <w:sz w:val="17"/>
          <w:szCs w:val="17"/>
        </w:rPr>
        <w:t>“Regulations”</w:t>
      </w:r>
      <w:r w:rsidRPr="00FF4834">
        <w:rPr>
          <w:rFonts w:ascii="Arial" w:eastAsia="Calibri" w:hAnsi="Arial" w:cs="Arial"/>
          <w:color w:val="003268"/>
          <w:sz w:val="17"/>
          <w:szCs w:val="17"/>
        </w:rPr>
        <w:tab/>
        <w:t>means FSMA, the rules, regulations and guidance of the Regulator, the Consumer Insurance Act 2013, the Bribery Act 2010, Modern Slavery Act 2015, European Union Regulation 2580/2001, the Terrorist Asset-Freezing etc. Act 2010, compliance with the United Nations Global Compact and any other laws, regulations, rules, or orders imposed to the maximum extent applicable to the performance by either Party of its obligations under this Agreement, including but not limited to the sale and administration of the Policies under this Agreement and all as amended from time to time;</w:t>
      </w:r>
    </w:p>
    <w:p w:rsidR="00256F9D" w:rsidRPr="00FF4834" w:rsidRDefault="00256F9D" w:rsidP="005E0BFC">
      <w:pPr>
        <w:tabs>
          <w:tab w:val="left" w:pos="3001"/>
        </w:tabs>
        <w:spacing w:line="276" w:lineRule="auto"/>
        <w:ind w:hanging="2454"/>
        <w:jc w:val="both"/>
        <w:rPr>
          <w:rFonts w:ascii="Arial" w:eastAsia="Calibri" w:hAnsi="Arial" w:cs="Arial"/>
          <w:color w:val="003268"/>
          <w:sz w:val="17"/>
          <w:szCs w:val="17"/>
        </w:rPr>
      </w:pPr>
    </w:p>
    <w:p w:rsidR="00256F9D" w:rsidRPr="00FF4834" w:rsidRDefault="00256F9D" w:rsidP="005E0BFC">
      <w:pPr>
        <w:tabs>
          <w:tab w:val="left" w:pos="3001"/>
        </w:tabs>
        <w:spacing w:line="276" w:lineRule="auto"/>
        <w:ind w:left="2880" w:hanging="2454"/>
        <w:jc w:val="both"/>
        <w:rPr>
          <w:rFonts w:ascii="Arial" w:eastAsia="Calibri" w:hAnsi="Arial" w:cs="Arial"/>
          <w:color w:val="003268"/>
          <w:sz w:val="17"/>
          <w:szCs w:val="17"/>
        </w:rPr>
      </w:pPr>
      <w:r w:rsidRPr="00FF4834">
        <w:rPr>
          <w:rFonts w:ascii="Arial" w:eastAsia="Calibri" w:hAnsi="Arial" w:cs="Arial"/>
          <w:b/>
          <w:color w:val="003268"/>
          <w:sz w:val="17"/>
          <w:szCs w:val="17"/>
        </w:rPr>
        <w:t>“Regulator”</w:t>
      </w:r>
      <w:r w:rsidRPr="00FF4834">
        <w:rPr>
          <w:rFonts w:ascii="Arial" w:eastAsia="Calibri" w:hAnsi="Arial" w:cs="Arial"/>
          <w:color w:val="003268"/>
          <w:sz w:val="17"/>
          <w:szCs w:val="17"/>
        </w:rPr>
        <w:tab/>
        <w:t>means the FCA or any competent governmental, statutory or regulatory body having regulatory or supervisory authority over either Party at any time;</w:t>
      </w:r>
    </w:p>
    <w:p w:rsidR="00256F9D" w:rsidRPr="00FF4834" w:rsidRDefault="00256F9D" w:rsidP="005E0BFC">
      <w:pPr>
        <w:tabs>
          <w:tab w:val="left" w:pos="3001"/>
        </w:tabs>
        <w:spacing w:line="276" w:lineRule="auto"/>
        <w:ind w:left="2880" w:hanging="2454"/>
        <w:jc w:val="both"/>
        <w:rPr>
          <w:rFonts w:ascii="Arial" w:eastAsia="Calibri" w:hAnsi="Arial" w:cs="Arial"/>
          <w:color w:val="003268"/>
          <w:sz w:val="17"/>
          <w:szCs w:val="17"/>
        </w:rPr>
      </w:pPr>
    </w:p>
    <w:p w:rsidR="00256F9D" w:rsidRPr="00FF4834" w:rsidRDefault="00256F9D" w:rsidP="005E0BFC">
      <w:pPr>
        <w:tabs>
          <w:tab w:val="left" w:pos="3001"/>
        </w:tabs>
        <w:spacing w:line="276" w:lineRule="auto"/>
        <w:ind w:left="2880" w:hanging="2454"/>
        <w:jc w:val="both"/>
        <w:rPr>
          <w:rFonts w:ascii="Arial" w:eastAsia="Calibri" w:hAnsi="Arial" w:cs="Arial"/>
          <w:color w:val="003268"/>
          <w:sz w:val="17"/>
          <w:szCs w:val="17"/>
        </w:rPr>
      </w:pPr>
      <w:r w:rsidRPr="00FF4834">
        <w:rPr>
          <w:rFonts w:ascii="Arial" w:eastAsia="Calibri" w:hAnsi="Arial" w:cs="Arial"/>
          <w:b/>
          <w:color w:val="003268"/>
          <w:sz w:val="17"/>
          <w:szCs w:val="17"/>
        </w:rPr>
        <w:t>“Security Incident”</w:t>
      </w:r>
      <w:r w:rsidRPr="00FF4834">
        <w:rPr>
          <w:rFonts w:ascii="Arial" w:eastAsia="Calibri" w:hAnsi="Arial" w:cs="Arial"/>
          <w:color w:val="003268"/>
          <w:sz w:val="17"/>
          <w:szCs w:val="17"/>
        </w:rPr>
        <w:tab/>
        <w:t>means an actual, suspected or threatened unauthorised exposure, access, disclosure, use, communication, deletion, revision, encryption, reproduction or transmission of any component of Customer Data or unauthorised access or attempted unauthorised access or apparent attempted unauthorised access (physical or otherwise) to any Customer Data or any supplier systems on which such Customer Data is processed or stored.</w:t>
      </w:r>
    </w:p>
    <w:p w:rsidR="00256F9D" w:rsidRPr="00FF4834" w:rsidRDefault="00256F9D" w:rsidP="005E0BFC">
      <w:pPr>
        <w:tabs>
          <w:tab w:val="left" w:pos="3001"/>
        </w:tabs>
        <w:spacing w:line="276" w:lineRule="auto"/>
        <w:ind w:left="2880" w:hanging="2454"/>
        <w:jc w:val="both"/>
        <w:rPr>
          <w:rFonts w:ascii="Arial" w:eastAsia="Calibri" w:hAnsi="Arial" w:cs="Arial"/>
          <w:color w:val="003268"/>
          <w:sz w:val="17"/>
          <w:szCs w:val="17"/>
        </w:rPr>
      </w:pPr>
      <w:r w:rsidRPr="00FF4834">
        <w:rPr>
          <w:rFonts w:ascii="Arial" w:eastAsia="Calibri" w:hAnsi="Arial" w:cs="Arial"/>
          <w:color w:val="003268"/>
          <w:sz w:val="17"/>
          <w:szCs w:val="17"/>
        </w:rPr>
        <w:tab/>
      </w:r>
    </w:p>
    <w:p w:rsidR="00256F9D" w:rsidRPr="00FF4834" w:rsidRDefault="00256F9D" w:rsidP="005E0BFC">
      <w:pPr>
        <w:tabs>
          <w:tab w:val="left" w:pos="3001"/>
        </w:tabs>
        <w:spacing w:line="276" w:lineRule="auto"/>
        <w:ind w:left="2880" w:hanging="2454"/>
        <w:jc w:val="both"/>
        <w:rPr>
          <w:rFonts w:ascii="Arial" w:eastAsia="Calibri" w:hAnsi="Arial" w:cs="Arial"/>
          <w:b/>
          <w:color w:val="003268"/>
          <w:sz w:val="17"/>
          <w:szCs w:val="17"/>
        </w:rPr>
      </w:pPr>
      <w:r w:rsidRPr="00FF4834">
        <w:rPr>
          <w:rFonts w:ascii="Arial" w:eastAsia="Calibri" w:hAnsi="Arial" w:cs="Arial"/>
          <w:b/>
          <w:color w:val="003268"/>
          <w:sz w:val="17"/>
          <w:szCs w:val="17"/>
        </w:rPr>
        <w:t xml:space="preserve">“Security </w:t>
      </w:r>
    </w:p>
    <w:p w:rsidR="00256F9D" w:rsidRPr="00FF4834" w:rsidRDefault="00256F9D" w:rsidP="005E0BFC">
      <w:pPr>
        <w:tabs>
          <w:tab w:val="left" w:pos="3001"/>
        </w:tabs>
        <w:spacing w:line="276" w:lineRule="auto"/>
        <w:ind w:left="2880" w:hanging="2454"/>
        <w:jc w:val="both"/>
        <w:rPr>
          <w:rFonts w:ascii="Arial" w:eastAsia="Calibri" w:hAnsi="Arial" w:cs="Arial"/>
          <w:color w:val="003268"/>
          <w:sz w:val="17"/>
          <w:szCs w:val="17"/>
        </w:rPr>
      </w:pPr>
      <w:r w:rsidRPr="00FF4834">
        <w:rPr>
          <w:rFonts w:ascii="Arial" w:eastAsia="Calibri" w:hAnsi="Arial" w:cs="Arial"/>
          <w:b/>
          <w:color w:val="003268"/>
          <w:sz w:val="17"/>
          <w:szCs w:val="17"/>
        </w:rPr>
        <w:t>Measures</w:t>
      </w:r>
      <w:r w:rsidRPr="00FF4834">
        <w:rPr>
          <w:rFonts w:ascii="Arial" w:eastAsia="Calibri" w:hAnsi="Arial" w:cs="Arial"/>
          <w:color w:val="003268"/>
          <w:sz w:val="17"/>
          <w:szCs w:val="17"/>
        </w:rPr>
        <w:t xml:space="preserve">“ </w:t>
      </w:r>
      <w:r w:rsidRPr="00FF4834">
        <w:rPr>
          <w:rFonts w:ascii="Arial" w:eastAsia="Calibri" w:hAnsi="Arial" w:cs="Arial"/>
          <w:color w:val="003268"/>
          <w:sz w:val="17"/>
          <w:szCs w:val="17"/>
        </w:rPr>
        <w:tab/>
        <w:t xml:space="preserve">means the implementation of the appropriate technical and </w:t>
      </w:r>
      <w:r w:rsidRPr="00FF4834">
        <w:rPr>
          <w:rFonts w:ascii="Arial" w:eastAsia="Calibri" w:hAnsi="Arial" w:cs="Arial"/>
          <w:color w:val="003268"/>
          <w:sz w:val="17"/>
          <w:szCs w:val="17"/>
          <w:lang w:val="en-GB"/>
        </w:rPr>
        <w:t>organisational</w:t>
      </w:r>
      <w:r w:rsidRPr="00FF4834">
        <w:rPr>
          <w:rFonts w:ascii="Arial" w:eastAsia="Calibri" w:hAnsi="Arial" w:cs="Arial"/>
          <w:color w:val="003268"/>
          <w:sz w:val="17"/>
          <w:szCs w:val="17"/>
        </w:rPr>
        <w:t xml:space="preserve"> measures required by the DPL in order to safeguard the rights and freedoms of individuals by securing Personal Data including but not limited to protection against unauthorised or unlawful processing, access, disclosure, copying, modification, storage, reproduction, display or distribution and against accidental or unlawful loss, destruction, alteration, disclosure or damage;</w:t>
      </w:r>
    </w:p>
    <w:p w:rsidR="00256F9D" w:rsidRPr="00FF4834" w:rsidRDefault="00256F9D" w:rsidP="005E0BFC">
      <w:pPr>
        <w:tabs>
          <w:tab w:val="left" w:pos="3001"/>
        </w:tabs>
        <w:spacing w:line="276" w:lineRule="auto"/>
        <w:ind w:left="2880" w:hanging="2454"/>
        <w:jc w:val="both"/>
        <w:rPr>
          <w:rFonts w:ascii="Arial" w:eastAsia="Calibri" w:hAnsi="Arial" w:cs="Arial"/>
          <w:color w:val="003268"/>
          <w:sz w:val="17"/>
          <w:szCs w:val="17"/>
        </w:rPr>
      </w:pPr>
    </w:p>
    <w:p w:rsidR="00256F9D" w:rsidRPr="00FF4834" w:rsidRDefault="00256F9D" w:rsidP="005E0BFC">
      <w:pPr>
        <w:tabs>
          <w:tab w:val="left" w:pos="3001"/>
        </w:tabs>
        <w:spacing w:line="276" w:lineRule="auto"/>
        <w:ind w:left="2880" w:hanging="2454"/>
        <w:jc w:val="both"/>
        <w:rPr>
          <w:rFonts w:ascii="Arial" w:eastAsia="Calibri" w:hAnsi="Arial" w:cs="Arial"/>
          <w:color w:val="003268"/>
          <w:sz w:val="17"/>
          <w:szCs w:val="17"/>
        </w:rPr>
      </w:pPr>
      <w:r w:rsidRPr="00FF4834">
        <w:rPr>
          <w:rFonts w:ascii="Arial" w:eastAsia="Calibri" w:hAnsi="Arial" w:cs="Arial"/>
          <w:b/>
          <w:color w:val="003268"/>
          <w:sz w:val="17"/>
          <w:szCs w:val="17"/>
        </w:rPr>
        <w:t>“Tax”</w:t>
      </w:r>
      <w:r w:rsidRPr="00FF4834">
        <w:rPr>
          <w:rFonts w:ascii="Arial" w:eastAsia="Calibri" w:hAnsi="Arial" w:cs="Arial"/>
          <w:color w:val="003268"/>
          <w:sz w:val="17"/>
          <w:szCs w:val="17"/>
        </w:rPr>
        <w:tab/>
        <w:t>means any relevant tax payable in respect of the Insurance Product including, but not limited to, insurance premium tax (or any successor tax, charge or levy) at the prevailing rate at the time of sale.</w:t>
      </w:r>
    </w:p>
    <w:p w:rsidR="00256F9D" w:rsidRPr="00FF4834" w:rsidRDefault="00256F9D" w:rsidP="005E0BFC">
      <w:pPr>
        <w:tabs>
          <w:tab w:val="left" w:pos="3001"/>
        </w:tabs>
        <w:spacing w:line="276" w:lineRule="auto"/>
        <w:ind w:left="2880" w:hanging="2454"/>
        <w:jc w:val="both"/>
        <w:rPr>
          <w:rFonts w:ascii="Arial" w:eastAsia="Calibri" w:hAnsi="Arial" w:cs="Arial"/>
          <w:color w:val="003268"/>
          <w:sz w:val="17"/>
          <w:szCs w:val="17"/>
        </w:rPr>
      </w:pPr>
    </w:p>
    <w:p w:rsidR="00256F9D" w:rsidRPr="00FF4834" w:rsidRDefault="00256F9D" w:rsidP="005E0BFC">
      <w:pPr>
        <w:tabs>
          <w:tab w:val="left" w:pos="3001"/>
        </w:tabs>
        <w:spacing w:line="276" w:lineRule="auto"/>
        <w:ind w:left="2880" w:hanging="2454"/>
        <w:jc w:val="both"/>
        <w:rPr>
          <w:rFonts w:ascii="Arial" w:eastAsia="Calibri" w:hAnsi="Arial" w:cs="Arial"/>
          <w:color w:val="003268"/>
          <w:sz w:val="17"/>
          <w:szCs w:val="17"/>
        </w:rPr>
      </w:pPr>
      <w:r w:rsidRPr="00FF4834">
        <w:rPr>
          <w:rFonts w:ascii="Arial" w:eastAsia="Calibri" w:hAnsi="Arial" w:cs="Arial"/>
          <w:b/>
          <w:color w:val="003268"/>
          <w:sz w:val="17"/>
          <w:szCs w:val="17"/>
        </w:rPr>
        <w:t>“Territory”</w:t>
      </w:r>
      <w:r w:rsidRPr="00FF4834">
        <w:rPr>
          <w:rFonts w:ascii="Arial" w:eastAsia="Calibri" w:hAnsi="Arial" w:cs="Arial"/>
          <w:color w:val="003268"/>
          <w:sz w:val="17"/>
          <w:szCs w:val="17"/>
        </w:rPr>
        <w:tab/>
        <w:t>has the definition given under the Policy;</w:t>
      </w:r>
    </w:p>
    <w:p w:rsidR="00256F9D" w:rsidRPr="00FF4834" w:rsidRDefault="00256F9D" w:rsidP="005E0BFC">
      <w:pPr>
        <w:tabs>
          <w:tab w:val="left" w:pos="3001"/>
        </w:tabs>
        <w:spacing w:line="276" w:lineRule="auto"/>
        <w:ind w:left="2880" w:hanging="2454"/>
        <w:jc w:val="both"/>
        <w:rPr>
          <w:rFonts w:ascii="Arial" w:eastAsia="Calibri" w:hAnsi="Arial" w:cs="Arial"/>
          <w:color w:val="003268"/>
          <w:sz w:val="17"/>
          <w:szCs w:val="17"/>
        </w:rPr>
      </w:pPr>
    </w:p>
    <w:p w:rsidR="00256F9D" w:rsidRPr="00FF4834" w:rsidRDefault="00256F9D" w:rsidP="005E0BFC">
      <w:pPr>
        <w:tabs>
          <w:tab w:val="left" w:pos="3001"/>
        </w:tabs>
        <w:spacing w:line="276" w:lineRule="auto"/>
        <w:ind w:left="2880" w:hanging="2454"/>
        <w:jc w:val="both"/>
        <w:rPr>
          <w:rFonts w:ascii="Arial" w:eastAsia="Calibri" w:hAnsi="Arial" w:cs="Arial"/>
          <w:color w:val="003268"/>
          <w:sz w:val="17"/>
          <w:szCs w:val="17"/>
        </w:rPr>
      </w:pPr>
      <w:r w:rsidRPr="00FF4834">
        <w:rPr>
          <w:rFonts w:ascii="Arial" w:eastAsia="Calibri" w:hAnsi="Arial" w:cs="Arial"/>
          <w:b/>
          <w:color w:val="003268"/>
          <w:sz w:val="17"/>
          <w:szCs w:val="17"/>
        </w:rPr>
        <w:t>“Third-Party”</w:t>
      </w:r>
      <w:r w:rsidRPr="00FF4834">
        <w:rPr>
          <w:rFonts w:ascii="Arial" w:eastAsia="Calibri" w:hAnsi="Arial" w:cs="Arial"/>
          <w:color w:val="003268"/>
          <w:sz w:val="17"/>
          <w:szCs w:val="17"/>
        </w:rPr>
        <w:tab/>
        <w:t xml:space="preserve">means any sub-agent, broker, agent, insurance intermediary, Appointed Representative (as defined in the UK Regulator’s Handbook) and/or any other third-party who introduce Insurance to Policyholders.    </w:t>
      </w:r>
    </w:p>
    <w:p w:rsidR="00256F9D" w:rsidRPr="00FF4834" w:rsidRDefault="00256F9D" w:rsidP="005E0BFC">
      <w:pPr>
        <w:pStyle w:val="ListParagraph"/>
        <w:ind w:left="426" w:hanging="426"/>
        <w:rPr>
          <w:color w:val="003268"/>
        </w:rPr>
      </w:pPr>
      <w:r w:rsidRPr="00FF4834">
        <w:rPr>
          <w:color w:val="003268"/>
        </w:rPr>
        <w:lastRenderedPageBreak/>
        <w:t>In this Agreement:</w:t>
      </w:r>
    </w:p>
    <w:p w:rsidR="00256F9D" w:rsidRPr="00FF4834" w:rsidRDefault="00256F9D" w:rsidP="00256F9D">
      <w:pPr>
        <w:spacing w:line="276" w:lineRule="auto"/>
        <w:jc w:val="both"/>
        <w:rPr>
          <w:rFonts w:ascii="Arial" w:eastAsia="Calibri" w:hAnsi="Arial" w:cs="Arial"/>
          <w:color w:val="003268"/>
          <w:sz w:val="15"/>
          <w:szCs w:val="15"/>
        </w:rPr>
      </w:pPr>
    </w:p>
    <w:p w:rsidR="00256F9D" w:rsidRPr="00FF4834" w:rsidRDefault="00256F9D" w:rsidP="003D6D2D">
      <w:pPr>
        <w:pStyle w:val="BodyText"/>
        <w:numPr>
          <w:ilvl w:val="2"/>
          <w:numId w:val="3"/>
        </w:numPr>
        <w:spacing w:line="276" w:lineRule="auto"/>
        <w:ind w:left="851" w:right="263" w:hanging="425"/>
        <w:jc w:val="both"/>
        <w:rPr>
          <w:rFonts w:ascii="Arial" w:hAnsi="Arial" w:cs="Arial"/>
          <w:color w:val="003268"/>
        </w:rPr>
      </w:pPr>
      <w:r w:rsidRPr="00FF4834">
        <w:rPr>
          <w:rFonts w:ascii="Arial" w:hAnsi="Arial" w:cs="Arial"/>
          <w:color w:val="003268"/>
        </w:rPr>
        <w:t>the masculine gender includes the feminine and neuter and the singular includes the plural and vice versa;</w:t>
      </w:r>
    </w:p>
    <w:p w:rsidR="00256F9D" w:rsidRPr="00FF4834" w:rsidRDefault="00256F9D" w:rsidP="003D6D2D">
      <w:pPr>
        <w:pStyle w:val="BodyText"/>
        <w:numPr>
          <w:ilvl w:val="2"/>
          <w:numId w:val="3"/>
        </w:numPr>
        <w:spacing w:line="276" w:lineRule="auto"/>
        <w:ind w:left="851" w:right="263" w:hanging="425"/>
        <w:jc w:val="both"/>
        <w:rPr>
          <w:rFonts w:ascii="Arial" w:hAnsi="Arial" w:cs="Arial"/>
          <w:color w:val="003268"/>
        </w:rPr>
      </w:pPr>
      <w:r w:rsidRPr="00FF4834">
        <w:rPr>
          <w:rFonts w:ascii="Arial" w:hAnsi="Arial" w:cs="Arial"/>
          <w:color w:val="003268"/>
        </w:rPr>
        <w:t>references to Clauses, Schedules and Appendices are to the clauses, schedules and appendices of this Agreement;</w:t>
      </w:r>
    </w:p>
    <w:p w:rsidR="00256F9D" w:rsidRPr="00FF4834" w:rsidRDefault="00256F9D" w:rsidP="003D6D2D">
      <w:pPr>
        <w:pStyle w:val="BodyText"/>
        <w:numPr>
          <w:ilvl w:val="2"/>
          <w:numId w:val="3"/>
        </w:numPr>
        <w:spacing w:line="276" w:lineRule="auto"/>
        <w:ind w:left="851" w:right="263" w:hanging="425"/>
        <w:jc w:val="both"/>
        <w:rPr>
          <w:rFonts w:ascii="Arial" w:hAnsi="Arial" w:cs="Arial"/>
          <w:color w:val="003268"/>
        </w:rPr>
      </w:pPr>
      <w:r w:rsidRPr="00FF4834">
        <w:rPr>
          <w:rFonts w:ascii="Arial" w:hAnsi="Arial" w:cs="Arial"/>
          <w:color w:val="003268"/>
        </w:rPr>
        <w:t>headings and sub-headings are included for ease of reference only and shall not affect the interpretation of this Agreement;</w:t>
      </w:r>
    </w:p>
    <w:p w:rsidR="00256F9D" w:rsidRPr="00FF4834" w:rsidRDefault="00256F9D" w:rsidP="003D6D2D">
      <w:pPr>
        <w:pStyle w:val="BodyText"/>
        <w:numPr>
          <w:ilvl w:val="2"/>
          <w:numId w:val="3"/>
        </w:numPr>
        <w:spacing w:line="276" w:lineRule="auto"/>
        <w:ind w:left="851" w:right="263" w:hanging="425"/>
        <w:jc w:val="both"/>
        <w:rPr>
          <w:rFonts w:ascii="Arial" w:hAnsi="Arial" w:cs="Arial"/>
          <w:color w:val="003268"/>
        </w:rPr>
      </w:pPr>
      <w:r w:rsidRPr="00FF4834">
        <w:rPr>
          <w:rFonts w:ascii="Arial" w:hAnsi="Arial" w:cs="Arial"/>
          <w:color w:val="003268"/>
        </w:rPr>
        <w:t>the words “including”, “include”, “for example”, “in particular” and words of similar effect shall not limit the general effect of the words which precede them;</w:t>
      </w:r>
    </w:p>
    <w:p w:rsidR="00256F9D" w:rsidRPr="00FF4834" w:rsidRDefault="00256F9D" w:rsidP="003D6D2D">
      <w:pPr>
        <w:pStyle w:val="BodyText"/>
        <w:numPr>
          <w:ilvl w:val="2"/>
          <w:numId w:val="3"/>
        </w:numPr>
        <w:spacing w:line="276" w:lineRule="auto"/>
        <w:ind w:left="851" w:right="263" w:hanging="425"/>
        <w:jc w:val="both"/>
        <w:rPr>
          <w:rFonts w:ascii="Arial" w:hAnsi="Arial" w:cs="Arial"/>
          <w:color w:val="003268"/>
        </w:rPr>
      </w:pPr>
      <w:r w:rsidRPr="00FF4834">
        <w:rPr>
          <w:rFonts w:ascii="Arial" w:hAnsi="Arial" w:cs="Arial"/>
          <w:color w:val="003268"/>
        </w:rPr>
        <w:t>reference to each Party herein include reference to its successors in title, permitted assigns and novatees;</w:t>
      </w:r>
    </w:p>
    <w:p w:rsidR="00256F9D" w:rsidRPr="00FF4834" w:rsidRDefault="00256F9D" w:rsidP="003D6D2D">
      <w:pPr>
        <w:pStyle w:val="BodyText"/>
        <w:numPr>
          <w:ilvl w:val="2"/>
          <w:numId w:val="3"/>
        </w:numPr>
        <w:spacing w:line="276" w:lineRule="auto"/>
        <w:ind w:left="851" w:right="263" w:hanging="425"/>
        <w:jc w:val="both"/>
        <w:rPr>
          <w:rFonts w:ascii="Arial" w:hAnsi="Arial" w:cs="Arial"/>
          <w:color w:val="003268"/>
        </w:rPr>
      </w:pPr>
      <w:r w:rsidRPr="00FF4834">
        <w:rPr>
          <w:rFonts w:ascii="Arial" w:hAnsi="Arial" w:cs="Arial"/>
          <w:color w:val="003268"/>
        </w:rPr>
        <w:t>reference to termination of this Agreement include reference to expiry of this Agreement;</w:t>
      </w:r>
    </w:p>
    <w:p w:rsidR="00256F9D" w:rsidRPr="00FF4834" w:rsidRDefault="00256F9D" w:rsidP="003D6D2D">
      <w:pPr>
        <w:pStyle w:val="BodyText"/>
        <w:numPr>
          <w:ilvl w:val="2"/>
          <w:numId w:val="3"/>
        </w:numPr>
        <w:spacing w:line="276" w:lineRule="auto"/>
        <w:ind w:left="851" w:right="263" w:hanging="425"/>
        <w:jc w:val="both"/>
        <w:rPr>
          <w:rFonts w:ascii="Arial" w:hAnsi="Arial" w:cs="Arial"/>
          <w:color w:val="003268"/>
        </w:rPr>
      </w:pPr>
      <w:r w:rsidRPr="00FF4834">
        <w:rPr>
          <w:rFonts w:ascii="Arial" w:hAnsi="Arial" w:cs="Arial"/>
          <w:color w:val="003268"/>
        </w:rPr>
        <w:t>an obligation on a Party not to do something includes an obligation not to allow that thing to be done;</w:t>
      </w:r>
    </w:p>
    <w:p w:rsidR="00256F9D" w:rsidRPr="00FF4834" w:rsidRDefault="00256F9D" w:rsidP="003D6D2D">
      <w:pPr>
        <w:pStyle w:val="BodyText"/>
        <w:numPr>
          <w:ilvl w:val="2"/>
          <w:numId w:val="3"/>
        </w:numPr>
        <w:spacing w:line="276" w:lineRule="auto"/>
        <w:ind w:left="851" w:right="263" w:hanging="425"/>
        <w:jc w:val="both"/>
        <w:rPr>
          <w:rFonts w:ascii="Arial" w:hAnsi="Arial" w:cs="Arial"/>
          <w:color w:val="003268"/>
        </w:rPr>
      </w:pPr>
      <w:r w:rsidRPr="00FF4834">
        <w:rPr>
          <w:rFonts w:ascii="Arial" w:hAnsi="Arial" w:cs="Arial"/>
          <w:color w:val="003268"/>
        </w:rPr>
        <w:t>reference to a person shall include a reference to an individual, firm, company, corporation, unincorporated body of persons, or any state or any agency of that person; and</w:t>
      </w:r>
    </w:p>
    <w:p w:rsidR="00256F9D" w:rsidRPr="00FF4834" w:rsidRDefault="00256F9D" w:rsidP="003D6D2D">
      <w:pPr>
        <w:pStyle w:val="BodyText"/>
        <w:numPr>
          <w:ilvl w:val="2"/>
          <w:numId w:val="3"/>
        </w:numPr>
        <w:spacing w:line="276" w:lineRule="auto"/>
        <w:ind w:left="851" w:right="263" w:hanging="425"/>
        <w:jc w:val="both"/>
        <w:rPr>
          <w:rFonts w:ascii="Arial" w:hAnsi="Arial" w:cs="Arial"/>
          <w:color w:val="003268"/>
        </w:rPr>
      </w:pPr>
      <w:r w:rsidRPr="00FF4834">
        <w:rPr>
          <w:rFonts w:ascii="Arial" w:hAnsi="Arial" w:cs="Arial"/>
          <w:color w:val="003268"/>
        </w:rPr>
        <w:t>any</w:t>
      </w:r>
      <w:r w:rsidRPr="00FF4834">
        <w:rPr>
          <w:rFonts w:ascii="Arial" w:hAnsi="Arial" w:cs="Arial"/>
          <w:color w:val="003268"/>
          <w:spacing w:val="-10"/>
        </w:rPr>
        <w:t xml:space="preserve"> </w:t>
      </w:r>
      <w:r w:rsidRPr="00FF4834">
        <w:rPr>
          <w:rFonts w:ascii="Arial" w:hAnsi="Arial" w:cs="Arial"/>
          <w:color w:val="003268"/>
        </w:rPr>
        <w:t>reference</w:t>
      </w:r>
      <w:r w:rsidRPr="00FF4834">
        <w:rPr>
          <w:rFonts w:ascii="Arial" w:hAnsi="Arial" w:cs="Arial"/>
          <w:color w:val="003268"/>
          <w:spacing w:val="-10"/>
        </w:rPr>
        <w:t xml:space="preserve"> </w:t>
      </w:r>
      <w:r w:rsidRPr="00FF4834">
        <w:rPr>
          <w:rFonts w:ascii="Arial" w:hAnsi="Arial" w:cs="Arial"/>
          <w:color w:val="003268"/>
        </w:rPr>
        <w:t>to</w:t>
      </w:r>
      <w:r w:rsidRPr="00FF4834">
        <w:rPr>
          <w:rFonts w:ascii="Arial" w:hAnsi="Arial" w:cs="Arial"/>
          <w:color w:val="003268"/>
          <w:spacing w:val="-10"/>
        </w:rPr>
        <w:t xml:space="preserve"> </w:t>
      </w:r>
      <w:r w:rsidRPr="00FF4834">
        <w:rPr>
          <w:rFonts w:ascii="Arial" w:hAnsi="Arial" w:cs="Arial"/>
          <w:color w:val="003268"/>
        </w:rPr>
        <w:t>legislation</w:t>
      </w:r>
      <w:r w:rsidRPr="00FF4834">
        <w:rPr>
          <w:rFonts w:ascii="Arial" w:hAnsi="Arial" w:cs="Arial"/>
          <w:color w:val="003268"/>
          <w:spacing w:val="-9"/>
        </w:rPr>
        <w:t xml:space="preserve"> </w:t>
      </w:r>
      <w:r w:rsidRPr="00FF4834">
        <w:rPr>
          <w:rFonts w:ascii="Arial" w:hAnsi="Arial" w:cs="Arial"/>
          <w:color w:val="003268"/>
        </w:rPr>
        <w:t>shall</w:t>
      </w:r>
      <w:r w:rsidRPr="00FF4834">
        <w:rPr>
          <w:rFonts w:ascii="Arial" w:hAnsi="Arial" w:cs="Arial"/>
          <w:color w:val="003268"/>
          <w:spacing w:val="-10"/>
        </w:rPr>
        <w:t xml:space="preserve"> </w:t>
      </w:r>
      <w:r w:rsidRPr="00FF4834">
        <w:rPr>
          <w:rFonts w:ascii="Arial" w:hAnsi="Arial" w:cs="Arial"/>
          <w:color w:val="003268"/>
        </w:rPr>
        <w:t>(except</w:t>
      </w:r>
      <w:r w:rsidRPr="00FF4834">
        <w:rPr>
          <w:rFonts w:ascii="Arial" w:hAnsi="Arial" w:cs="Arial"/>
          <w:color w:val="003268"/>
          <w:spacing w:val="-10"/>
        </w:rPr>
        <w:t xml:space="preserve"> </w:t>
      </w:r>
      <w:r w:rsidRPr="00FF4834">
        <w:rPr>
          <w:rFonts w:ascii="Arial" w:hAnsi="Arial" w:cs="Arial"/>
          <w:color w:val="003268"/>
        </w:rPr>
        <w:t>where</w:t>
      </w:r>
      <w:r w:rsidRPr="00FF4834">
        <w:rPr>
          <w:rFonts w:ascii="Arial" w:hAnsi="Arial" w:cs="Arial"/>
          <w:color w:val="003268"/>
          <w:spacing w:val="-10"/>
        </w:rPr>
        <w:t xml:space="preserve"> </w:t>
      </w:r>
      <w:r w:rsidRPr="00FF4834">
        <w:rPr>
          <w:rFonts w:ascii="Arial" w:hAnsi="Arial" w:cs="Arial"/>
          <w:color w:val="003268"/>
        </w:rPr>
        <w:t>the</w:t>
      </w:r>
      <w:r w:rsidRPr="00FF4834">
        <w:rPr>
          <w:rFonts w:ascii="Arial" w:hAnsi="Arial" w:cs="Arial"/>
          <w:color w:val="003268"/>
          <w:spacing w:val="-9"/>
        </w:rPr>
        <w:t xml:space="preserve"> </w:t>
      </w:r>
      <w:r w:rsidRPr="00FF4834">
        <w:rPr>
          <w:rFonts w:ascii="Arial" w:hAnsi="Arial" w:cs="Arial"/>
          <w:color w:val="003268"/>
        </w:rPr>
        <w:t>context</w:t>
      </w:r>
      <w:r w:rsidRPr="00FF4834">
        <w:rPr>
          <w:rFonts w:ascii="Arial" w:hAnsi="Arial" w:cs="Arial"/>
          <w:color w:val="003268"/>
          <w:spacing w:val="-10"/>
        </w:rPr>
        <w:t xml:space="preserve"> </w:t>
      </w:r>
      <w:r w:rsidRPr="00FF4834">
        <w:rPr>
          <w:rFonts w:ascii="Arial" w:hAnsi="Arial" w:cs="Arial"/>
          <w:color w:val="003268"/>
        </w:rPr>
        <w:t>otherwise</w:t>
      </w:r>
      <w:r w:rsidRPr="00FF4834">
        <w:rPr>
          <w:rFonts w:ascii="Arial" w:hAnsi="Arial" w:cs="Arial"/>
          <w:color w:val="003268"/>
          <w:spacing w:val="-10"/>
        </w:rPr>
        <w:t xml:space="preserve"> </w:t>
      </w:r>
      <w:r w:rsidRPr="00FF4834">
        <w:rPr>
          <w:rFonts w:ascii="Arial" w:hAnsi="Arial" w:cs="Arial"/>
          <w:color w:val="003268"/>
        </w:rPr>
        <w:t>requires)</w:t>
      </w:r>
      <w:r w:rsidRPr="00FF4834">
        <w:rPr>
          <w:rFonts w:ascii="Arial" w:hAnsi="Arial" w:cs="Arial"/>
          <w:color w:val="003268"/>
          <w:spacing w:val="-9"/>
        </w:rPr>
        <w:t xml:space="preserve"> </w:t>
      </w:r>
      <w:r w:rsidRPr="00FF4834">
        <w:rPr>
          <w:rFonts w:ascii="Arial" w:hAnsi="Arial" w:cs="Arial"/>
          <w:color w:val="003268"/>
        </w:rPr>
        <w:t>be</w:t>
      </w:r>
      <w:r w:rsidRPr="00FF4834">
        <w:rPr>
          <w:rFonts w:ascii="Arial" w:hAnsi="Arial" w:cs="Arial"/>
          <w:color w:val="003268"/>
          <w:w w:val="97"/>
        </w:rPr>
        <w:t xml:space="preserve"> </w:t>
      </w:r>
      <w:r w:rsidRPr="00FF4834">
        <w:rPr>
          <w:rFonts w:ascii="Arial" w:hAnsi="Arial" w:cs="Arial"/>
          <w:color w:val="003268"/>
        </w:rPr>
        <w:t>construed</w:t>
      </w:r>
      <w:r w:rsidRPr="00FF4834">
        <w:rPr>
          <w:rFonts w:ascii="Arial" w:hAnsi="Arial" w:cs="Arial"/>
          <w:color w:val="003268"/>
          <w:spacing w:val="-11"/>
        </w:rPr>
        <w:t xml:space="preserve"> </w:t>
      </w:r>
      <w:r w:rsidRPr="00FF4834">
        <w:rPr>
          <w:rFonts w:ascii="Arial" w:hAnsi="Arial" w:cs="Arial"/>
          <w:color w:val="003268"/>
        </w:rPr>
        <w:t>as</w:t>
      </w:r>
      <w:r w:rsidRPr="00FF4834">
        <w:rPr>
          <w:rFonts w:ascii="Arial" w:hAnsi="Arial" w:cs="Arial"/>
          <w:color w:val="003268"/>
          <w:spacing w:val="-10"/>
        </w:rPr>
        <w:t xml:space="preserve"> </w:t>
      </w:r>
      <w:r w:rsidRPr="00FF4834">
        <w:rPr>
          <w:rFonts w:ascii="Arial" w:hAnsi="Arial" w:cs="Arial"/>
          <w:color w:val="003268"/>
        </w:rPr>
        <w:t>referring</w:t>
      </w:r>
      <w:r w:rsidRPr="00FF4834">
        <w:rPr>
          <w:rFonts w:ascii="Arial" w:hAnsi="Arial" w:cs="Arial"/>
          <w:color w:val="003268"/>
          <w:spacing w:val="-11"/>
        </w:rPr>
        <w:t xml:space="preserve"> </w:t>
      </w:r>
      <w:r w:rsidRPr="00FF4834">
        <w:rPr>
          <w:rFonts w:ascii="Arial" w:hAnsi="Arial" w:cs="Arial"/>
          <w:color w:val="003268"/>
        </w:rPr>
        <w:t>to</w:t>
      </w:r>
      <w:r w:rsidRPr="00FF4834">
        <w:rPr>
          <w:rFonts w:ascii="Arial" w:hAnsi="Arial" w:cs="Arial"/>
          <w:color w:val="003268"/>
          <w:spacing w:val="-10"/>
        </w:rPr>
        <w:t xml:space="preserve"> </w:t>
      </w:r>
      <w:r w:rsidRPr="00FF4834">
        <w:rPr>
          <w:rFonts w:ascii="Arial" w:hAnsi="Arial" w:cs="Arial"/>
          <w:color w:val="003268"/>
        </w:rPr>
        <w:t>such</w:t>
      </w:r>
      <w:r w:rsidRPr="00FF4834">
        <w:rPr>
          <w:rFonts w:ascii="Arial" w:hAnsi="Arial" w:cs="Arial"/>
          <w:color w:val="003268"/>
          <w:spacing w:val="-11"/>
        </w:rPr>
        <w:t xml:space="preserve"> </w:t>
      </w:r>
      <w:r w:rsidRPr="00FF4834">
        <w:rPr>
          <w:rFonts w:ascii="Arial" w:hAnsi="Arial" w:cs="Arial"/>
          <w:color w:val="003268"/>
        </w:rPr>
        <w:t>legislation</w:t>
      </w:r>
      <w:r w:rsidRPr="00FF4834">
        <w:rPr>
          <w:rFonts w:ascii="Arial" w:hAnsi="Arial" w:cs="Arial"/>
          <w:color w:val="003268"/>
          <w:spacing w:val="-10"/>
        </w:rPr>
        <w:t xml:space="preserve"> </w:t>
      </w:r>
      <w:r w:rsidRPr="00FF4834">
        <w:rPr>
          <w:rFonts w:ascii="Arial" w:hAnsi="Arial" w:cs="Arial"/>
          <w:color w:val="003268"/>
        </w:rPr>
        <w:t>as</w:t>
      </w:r>
      <w:r w:rsidRPr="00FF4834">
        <w:rPr>
          <w:rFonts w:ascii="Arial" w:hAnsi="Arial" w:cs="Arial"/>
          <w:color w:val="003268"/>
          <w:spacing w:val="-10"/>
        </w:rPr>
        <w:t xml:space="preserve"> </w:t>
      </w:r>
      <w:r w:rsidRPr="00FF4834">
        <w:rPr>
          <w:rFonts w:ascii="Arial" w:hAnsi="Arial" w:cs="Arial"/>
          <w:color w:val="003268"/>
        </w:rPr>
        <w:t>amended,</w:t>
      </w:r>
      <w:r w:rsidRPr="00FF4834">
        <w:rPr>
          <w:rFonts w:ascii="Arial" w:hAnsi="Arial" w:cs="Arial"/>
          <w:color w:val="003268"/>
          <w:spacing w:val="-11"/>
        </w:rPr>
        <w:t xml:space="preserve"> </w:t>
      </w:r>
      <w:r w:rsidRPr="00FF4834">
        <w:rPr>
          <w:rFonts w:ascii="Arial" w:hAnsi="Arial" w:cs="Arial"/>
          <w:color w:val="003268"/>
        </w:rPr>
        <w:t>supplemented</w:t>
      </w:r>
      <w:r w:rsidRPr="00FF4834">
        <w:rPr>
          <w:rFonts w:ascii="Arial" w:hAnsi="Arial" w:cs="Arial"/>
          <w:color w:val="003268"/>
          <w:spacing w:val="-10"/>
        </w:rPr>
        <w:t xml:space="preserve"> </w:t>
      </w:r>
      <w:r w:rsidRPr="00FF4834">
        <w:rPr>
          <w:rFonts w:ascii="Arial" w:hAnsi="Arial" w:cs="Arial"/>
          <w:color w:val="003268"/>
        </w:rPr>
        <w:t>or</w:t>
      </w:r>
      <w:r w:rsidRPr="00FF4834">
        <w:rPr>
          <w:rFonts w:ascii="Arial" w:hAnsi="Arial" w:cs="Arial"/>
          <w:color w:val="003268"/>
          <w:spacing w:val="-11"/>
        </w:rPr>
        <w:t xml:space="preserve"> </w:t>
      </w:r>
      <w:r w:rsidRPr="00FF4834">
        <w:rPr>
          <w:rFonts w:ascii="Arial" w:hAnsi="Arial" w:cs="Arial"/>
          <w:color w:val="003268"/>
        </w:rPr>
        <w:t>varied</w:t>
      </w:r>
      <w:r w:rsidRPr="00FF4834">
        <w:rPr>
          <w:rFonts w:ascii="Arial" w:hAnsi="Arial" w:cs="Arial"/>
          <w:color w:val="003268"/>
          <w:spacing w:val="-10"/>
        </w:rPr>
        <w:t xml:space="preserve"> </w:t>
      </w:r>
      <w:r w:rsidRPr="00FF4834">
        <w:rPr>
          <w:rFonts w:ascii="Arial" w:hAnsi="Arial" w:cs="Arial"/>
          <w:color w:val="003268"/>
        </w:rPr>
        <w:t>and</w:t>
      </w:r>
      <w:r w:rsidRPr="00FF4834">
        <w:rPr>
          <w:rFonts w:ascii="Arial" w:hAnsi="Arial" w:cs="Arial"/>
          <w:color w:val="003268"/>
          <w:spacing w:val="-10"/>
        </w:rPr>
        <w:t xml:space="preserve"> </w:t>
      </w:r>
      <w:r w:rsidRPr="00FF4834">
        <w:rPr>
          <w:rFonts w:ascii="Arial" w:hAnsi="Arial" w:cs="Arial"/>
          <w:color w:val="003268"/>
        </w:rPr>
        <w:t>in</w:t>
      </w:r>
      <w:r w:rsidRPr="00FF4834">
        <w:rPr>
          <w:rFonts w:ascii="Arial" w:hAnsi="Arial" w:cs="Arial"/>
          <w:color w:val="003268"/>
          <w:w w:val="95"/>
        </w:rPr>
        <w:t xml:space="preserve"> </w:t>
      </w:r>
      <w:r w:rsidRPr="00FF4834">
        <w:rPr>
          <w:rFonts w:ascii="Arial" w:hAnsi="Arial" w:cs="Arial"/>
          <w:color w:val="003268"/>
        </w:rPr>
        <w:t>force</w:t>
      </w:r>
      <w:r w:rsidRPr="00FF4834">
        <w:rPr>
          <w:rFonts w:ascii="Arial" w:hAnsi="Arial" w:cs="Arial"/>
          <w:color w:val="003268"/>
          <w:spacing w:val="-13"/>
        </w:rPr>
        <w:t xml:space="preserve"> </w:t>
      </w:r>
      <w:r w:rsidRPr="00FF4834">
        <w:rPr>
          <w:rFonts w:ascii="Arial" w:hAnsi="Arial" w:cs="Arial"/>
          <w:color w:val="003268"/>
        </w:rPr>
        <w:t>for</w:t>
      </w:r>
      <w:r w:rsidRPr="00FF4834">
        <w:rPr>
          <w:rFonts w:ascii="Arial" w:hAnsi="Arial" w:cs="Arial"/>
          <w:color w:val="003268"/>
          <w:spacing w:val="-12"/>
        </w:rPr>
        <w:t xml:space="preserve"> </w:t>
      </w:r>
      <w:r w:rsidRPr="00FF4834">
        <w:rPr>
          <w:rFonts w:ascii="Arial" w:hAnsi="Arial" w:cs="Arial"/>
          <w:color w:val="003268"/>
        </w:rPr>
        <w:t>the</w:t>
      </w:r>
      <w:r w:rsidRPr="00FF4834">
        <w:rPr>
          <w:rFonts w:ascii="Arial" w:hAnsi="Arial" w:cs="Arial"/>
          <w:color w:val="003268"/>
          <w:spacing w:val="-12"/>
        </w:rPr>
        <w:t xml:space="preserve"> </w:t>
      </w:r>
      <w:r w:rsidRPr="00FF4834">
        <w:rPr>
          <w:rFonts w:ascii="Arial" w:hAnsi="Arial" w:cs="Arial"/>
          <w:color w:val="003268"/>
        </w:rPr>
        <w:t>time</w:t>
      </w:r>
      <w:r w:rsidRPr="00FF4834">
        <w:rPr>
          <w:rFonts w:ascii="Arial" w:hAnsi="Arial" w:cs="Arial"/>
          <w:color w:val="003268"/>
          <w:spacing w:val="-12"/>
        </w:rPr>
        <w:t xml:space="preserve"> </w:t>
      </w:r>
      <w:r w:rsidRPr="00FF4834">
        <w:rPr>
          <w:rFonts w:ascii="Arial" w:hAnsi="Arial" w:cs="Arial"/>
          <w:color w:val="003268"/>
        </w:rPr>
        <w:t>being</w:t>
      </w:r>
      <w:r w:rsidRPr="00FF4834">
        <w:rPr>
          <w:rFonts w:ascii="Arial" w:hAnsi="Arial" w:cs="Arial"/>
          <w:color w:val="003268"/>
          <w:spacing w:val="-13"/>
        </w:rPr>
        <w:t xml:space="preserve"> </w:t>
      </w:r>
      <w:r w:rsidRPr="00FF4834">
        <w:rPr>
          <w:rFonts w:ascii="Arial" w:hAnsi="Arial" w:cs="Arial"/>
          <w:color w:val="003268"/>
        </w:rPr>
        <w:t>and</w:t>
      </w:r>
      <w:r w:rsidRPr="00FF4834">
        <w:rPr>
          <w:rFonts w:ascii="Arial" w:hAnsi="Arial" w:cs="Arial"/>
          <w:color w:val="003268"/>
          <w:spacing w:val="-12"/>
        </w:rPr>
        <w:t xml:space="preserve"> </w:t>
      </w:r>
      <w:r w:rsidRPr="00FF4834">
        <w:rPr>
          <w:rFonts w:ascii="Arial" w:hAnsi="Arial" w:cs="Arial"/>
          <w:color w:val="003268"/>
        </w:rPr>
        <w:t>from</w:t>
      </w:r>
      <w:r w:rsidRPr="00FF4834">
        <w:rPr>
          <w:rFonts w:ascii="Arial" w:hAnsi="Arial" w:cs="Arial"/>
          <w:color w:val="003268"/>
          <w:spacing w:val="-12"/>
        </w:rPr>
        <w:t xml:space="preserve"> </w:t>
      </w:r>
      <w:r w:rsidRPr="00FF4834">
        <w:rPr>
          <w:rFonts w:ascii="Arial" w:hAnsi="Arial" w:cs="Arial"/>
          <w:color w:val="003268"/>
        </w:rPr>
        <w:t>time</w:t>
      </w:r>
      <w:r w:rsidRPr="00FF4834">
        <w:rPr>
          <w:rFonts w:ascii="Arial" w:hAnsi="Arial" w:cs="Arial"/>
          <w:color w:val="003268"/>
          <w:spacing w:val="-12"/>
        </w:rPr>
        <w:t xml:space="preserve"> </w:t>
      </w:r>
      <w:r w:rsidRPr="00FF4834">
        <w:rPr>
          <w:rFonts w:ascii="Arial" w:hAnsi="Arial" w:cs="Arial"/>
          <w:color w:val="003268"/>
        </w:rPr>
        <w:t>to</w:t>
      </w:r>
      <w:r w:rsidRPr="00FF4834">
        <w:rPr>
          <w:rFonts w:ascii="Arial" w:hAnsi="Arial" w:cs="Arial"/>
          <w:color w:val="003268"/>
          <w:spacing w:val="-13"/>
        </w:rPr>
        <w:t xml:space="preserve"> </w:t>
      </w:r>
      <w:r w:rsidRPr="00FF4834">
        <w:rPr>
          <w:rFonts w:ascii="Arial" w:hAnsi="Arial" w:cs="Arial"/>
          <w:color w:val="003268"/>
        </w:rPr>
        <w:t>time</w:t>
      </w:r>
      <w:r w:rsidRPr="00FF4834">
        <w:rPr>
          <w:rFonts w:ascii="Arial" w:hAnsi="Arial" w:cs="Arial"/>
          <w:color w:val="003268"/>
          <w:spacing w:val="-12"/>
        </w:rPr>
        <w:t xml:space="preserve"> </w:t>
      </w:r>
      <w:r w:rsidRPr="00FF4834">
        <w:rPr>
          <w:rFonts w:ascii="Arial" w:hAnsi="Arial" w:cs="Arial"/>
          <w:color w:val="003268"/>
        </w:rPr>
        <w:t>and</w:t>
      </w:r>
      <w:r w:rsidRPr="00FF4834">
        <w:rPr>
          <w:rFonts w:ascii="Arial" w:hAnsi="Arial" w:cs="Arial"/>
          <w:color w:val="003268"/>
          <w:spacing w:val="-12"/>
        </w:rPr>
        <w:t xml:space="preserve"> </w:t>
      </w:r>
      <w:r w:rsidRPr="00FF4834">
        <w:rPr>
          <w:rFonts w:ascii="Arial" w:hAnsi="Arial" w:cs="Arial"/>
          <w:color w:val="003268"/>
        </w:rPr>
        <w:t>to</w:t>
      </w:r>
      <w:r w:rsidRPr="00FF4834">
        <w:rPr>
          <w:rFonts w:ascii="Arial" w:hAnsi="Arial" w:cs="Arial"/>
          <w:color w:val="003268"/>
          <w:spacing w:val="-12"/>
        </w:rPr>
        <w:t xml:space="preserve"> </w:t>
      </w:r>
      <w:r w:rsidRPr="00FF4834">
        <w:rPr>
          <w:rFonts w:ascii="Arial" w:hAnsi="Arial" w:cs="Arial"/>
          <w:color w:val="003268"/>
        </w:rPr>
        <w:t>any</w:t>
      </w:r>
      <w:r w:rsidRPr="00FF4834">
        <w:rPr>
          <w:rFonts w:ascii="Arial" w:hAnsi="Arial" w:cs="Arial"/>
          <w:color w:val="003268"/>
          <w:spacing w:val="-13"/>
        </w:rPr>
        <w:t xml:space="preserve"> </w:t>
      </w:r>
      <w:r w:rsidRPr="00FF4834">
        <w:rPr>
          <w:rFonts w:ascii="Arial" w:hAnsi="Arial" w:cs="Arial"/>
          <w:color w:val="003268"/>
        </w:rPr>
        <w:t>legislation</w:t>
      </w:r>
      <w:r w:rsidRPr="00FF4834">
        <w:rPr>
          <w:rFonts w:ascii="Arial" w:hAnsi="Arial" w:cs="Arial"/>
          <w:color w:val="003268"/>
          <w:spacing w:val="-12"/>
        </w:rPr>
        <w:t xml:space="preserve"> </w:t>
      </w:r>
      <w:r w:rsidRPr="00FF4834">
        <w:rPr>
          <w:rFonts w:ascii="Arial" w:hAnsi="Arial" w:cs="Arial"/>
          <w:color w:val="003268"/>
        </w:rPr>
        <w:t>which</w:t>
      </w:r>
      <w:r w:rsidRPr="00FF4834">
        <w:rPr>
          <w:rFonts w:ascii="Arial" w:hAnsi="Arial" w:cs="Arial"/>
          <w:color w:val="003268"/>
          <w:spacing w:val="-12"/>
        </w:rPr>
        <w:t xml:space="preserve"> </w:t>
      </w:r>
      <w:r w:rsidRPr="00FF4834">
        <w:rPr>
          <w:rFonts w:ascii="Arial" w:hAnsi="Arial" w:cs="Arial"/>
          <w:color w:val="003268"/>
        </w:rPr>
        <w:t>re-enacts</w:t>
      </w:r>
      <w:r w:rsidRPr="00FF4834">
        <w:rPr>
          <w:rFonts w:ascii="Arial" w:hAnsi="Arial" w:cs="Arial"/>
          <w:color w:val="003268"/>
          <w:w w:val="102"/>
        </w:rPr>
        <w:t xml:space="preserve">  </w:t>
      </w:r>
      <w:r w:rsidRPr="00FF4834">
        <w:rPr>
          <w:rFonts w:ascii="Arial" w:hAnsi="Arial" w:cs="Arial"/>
          <w:color w:val="003268"/>
        </w:rPr>
        <w:t>or</w:t>
      </w:r>
      <w:r w:rsidRPr="00FF4834">
        <w:rPr>
          <w:rFonts w:ascii="Arial" w:hAnsi="Arial" w:cs="Arial"/>
          <w:color w:val="003268"/>
          <w:spacing w:val="-15"/>
        </w:rPr>
        <w:t xml:space="preserve"> </w:t>
      </w:r>
      <w:r w:rsidRPr="00FF4834">
        <w:rPr>
          <w:rFonts w:ascii="Arial" w:hAnsi="Arial" w:cs="Arial"/>
          <w:color w:val="003268"/>
        </w:rPr>
        <w:t>consolidates</w:t>
      </w:r>
      <w:r w:rsidRPr="00FF4834">
        <w:rPr>
          <w:rFonts w:ascii="Arial" w:hAnsi="Arial" w:cs="Arial"/>
          <w:color w:val="003268"/>
          <w:spacing w:val="-14"/>
        </w:rPr>
        <w:t xml:space="preserve"> </w:t>
      </w:r>
      <w:r w:rsidRPr="00FF4834">
        <w:rPr>
          <w:rFonts w:ascii="Arial" w:hAnsi="Arial" w:cs="Arial"/>
          <w:color w:val="003268"/>
        </w:rPr>
        <w:t>(with</w:t>
      </w:r>
      <w:r w:rsidRPr="00FF4834">
        <w:rPr>
          <w:rFonts w:ascii="Arial" w:hAnsi="Arial" w:cs="Arial"/>
          <w:color w:val="003268"/>
          <w:spacing w:val="-14"/>
        </w:rPr>
        <w:t xml:space="preserve"> </w:t>
      </w:r>
      <w:r w:rsidRPr="00FF4834">
        <w:rPr>
          <w:rFonts w:ascii="Arial" w:hAnsi="Arial" w:cs="Arial"/>
          <w:color w:val="003268"/>
        </w:rPr>
        <w:t>or</w:t>
      </w:r>
      <w:r w:rsidRPr="00FF4834">
        <w:rPr>
          <w:rFonts w:ascii="Arial" w:hAnsi="Arial" w:cs="Arial"/>
          <w:color w:val="003268"/>
          <w:spacing w:val="-14"/>
        </w:rPr>
        <w:t xml:space="preserve"> </w:t>
      </w:r>
      <w:r w:rsidRPr="00FF4834">
        <w:rPr>
          <w:rFonts w:ascii="Arial" w:hAnsi="Arial" w:cs="Arial"/>
          <w:color w:val="003268"/>
        </w:rPr>
        <w:t>without</w:t>
      </w:r>
      <w:r w:rsidRPr="00FF4834">
        <w:rPr>
          <w:rFonts w:ascii="Arial" w:hAnsi="Arial" w:cs="Arial"/>
          <w:color w:val="003268"/>
          <w:spacing w:val="-14"/>
        </w:rPr>
        <w:t xml:space="preserve"> </w:t>
      </w:r>
      <w:r w:rsidRPr="00FF4834">
        <w:rPr>
          <w:rFonts w:ascii="Arial" w:hAnsi="Arial" w:cs="Arial"/>
          <w:color w:val="003268"/>
        </w:rPr>
        <w:t>modification)</w:t>
      </w:r>
      <w:r w:rsidRPr="00FF4834">
        <w:rPr>
          <w:rFonts w:ascii="Arial" w:hAnsi="Arial" w:cs="Arial"/>
          <w:color w:val="003268"/>
          <w:spacing w:val="-14"/>
        </w:rPr>
        <w:t xml:space="preserve"> </w:t>
      </w:r>
      <w:r w:rsidRPr="00FF4834">
        <w:rPr>
          <w:rFonts w:ascii="Arial" w:hAnsi="Arial" w:cs="Arial"/>
          <w:color w:val="003268"/>
        </w:rPr>
        <w:t>any</w:t>
      </w:r>
      <w:r w:rsidRPr="00FF4834">
        <w:rPr>
          <w:rFonts w:ascii="Arial" w:hAnsi="Arial" w:cs="Arial"/>
          <w:color w:val="003268"/>
          <w:spacing w:val="-14"/>
        </w:rPr>
        <w:t xml:space="preserve"> </w:t>
      </w:r>
      <w:r w:rsidRPr="00FF4834">
        <w:rPr>
          <w:rFonts w:ascii="Arial" w:hAnsi="Arial" w:cs="Arial"/>
          <w:color w:val="003268"/>
        </w:rPr>
        <w:t>such</w:t>
      </w:r>
      <w:r w:rsidRPr="00FF4834">
        <w:rPr>
          <w:rFonts w:ascii="Arial" w:hAnsi="Arial" w:cs="Arial"/>
          <w:color w:val="003268"/>
          <w:spacing w:val="-14"/>
        </w:rPr>
        <w:t xml:space="preserve"> </w:t>
      </w:r>
      <w:r w:rsidRPr="00FF4834">
        <w:rPr>
          <w:rFonts w:ascii="Arial" w:hAnsi="Arial" w:cs="Arial"/>
          <w:color w:val="003268"/>
        </w:rPr>
        <w:t>legislation</w:t>
      </w:r>
      <w:r w:rsidRPr="00FF4834">
        <w:rPr>
          <w:rFonts w:ascii="Arial" w:hAnsi="Arial" w:cs="Arial"/>
          <w:color w:val="003268"/>
          <w:spacing w:val="-14"/>
        </w:rPr>
        <w:t xml:space="preserve"> </w:t>
      </w:r>
      <w:r w:rsidRPr="00FF4834">
        <w:rPr>
          <w:rFonts w:ascii="Arial" w:hAnsi="Arial" w:cs="Arial"/>
          <w:color w:val="003268"/>
        </w:rPr>
        <w:t>and</w:t>
      </w:r>
      <w:r w:rsidRPr="00FF4834">
        <w:rPr>
          <w:rFonts w:ascii="Arial" w:hAnsi="Arial" w:cs="Arial"/>
          <w:color w:val="003268"/>
          <w:spacing w:val="-14"/>
        </w:rPr>
        <w:t xml:space="preserve"> </w:t>
      </w:r>
      <w:r w:rsidRPr="00FF4834">
        <w:rPr>
          <w:rFonts w:ascii="Arial" w:hAnsi="Arial" w:cs="Arial"/>
          <w:color w:val="003268"/>
        </w:rPr>
        <w:t>to</w:t>
      </w:r>
      <w:r w:rsidRPr="00FF4834">
        <w:rPr>
          <w:rFonts w:ascii="Arial" w:hAnsi="Arial" w:cs="Arial"/>
          <w:color w:val="003268"/>
          <w:spacing w:val="-14"/>
        </w:rPr>
        <w:t xml:space="preserve"> </w:t>
      </w:r>
      <w:r w:rsidRPr="00FF4834">
        <w:rPr>
          <w:rFonts w:ascii="Arial" w:hAnsi="Arial" w:cs="Arial"/>
          <w:color w:val="003268"/>
        </w:rPr>
        <w:t>any</w:t>
      </w:r>
      <w:r w:rsidRPr="00FF4834">
        <w:rPr>
          <w:rFonts w:ascii="Arial" w:hAnsi="Arial" w:cs="Arial"/>
          <w:color w:val="003268"/>
          <w:spacing w:val="-14"/>
        </w:rPr>
        <w:t xml:space="preserve"> </w:t>
      </w:r>
      <w:r w:rsidRPr="00FF4834">
        <w:rPr>
          <w:rFonts w:ascii="Arial" w:hAnsi="Arial" w:cs="Arial"/>
          <w:color w:val="003268"/>
        </w:rPr>
        <w:t>statutory</w:t>
      </w:r>
      <w:r w:rsidRPr="00FF4834">
        <w:rPr>
          <w:rFonts w:ascii="Arial" w:hAnsi="Arial" w:cs="Arial"/>
          <w:color w:val="003268"/>
          <w:w w:val="95"/>
        </w:rPr>
        <w:t xml:space="preserve"> </w:t>
      </w:r>
      <w:r w:rsidRPr="00FF4834">
        <w:rPr>
          <w:rFonts w:ascii="Arial" w:hAnsi="Arial" w:cs="Arial"/>
          <w:color w:val="003268"/>
        </w:rPr>
        <w:t>instruments,</w:t>
      </w:r>
      <w:r w:rsidRPr="00FF4834">
        <w:rPr>
          <w:rFonts w:ascii="Arial" w:hAnsi="Arial" w:cs="Arial"/>
          <w:color w:val="003268"/>
          <w:spacing w:val="-19"/>
        </w:rPr>
        <w:t xml:space="preserve"> </w:t>
      </w:r>
      <w:r w:rsidRPr="00FF4834">
        <w:rPr>
          <w:rFonts w:ascii="Arial" w:hAnsi="Arial" w:cs="Arial"/>
          <w:color w:val="003268"/>
        </w:rPr>
        <w:t>subordinate</w:t>
      </w:r>
      <w:r w:rsidRPr="00FF4834">
        <w:rPr>
          <w:rFonts w:ascii="Arial" w:hAnsi="Arial" w:cs="Arial"/>
          <w:color w:val="003268"/>
          <w:spacing w:val="-18"/>
        </w:rPr>
        <w:t xml:space="preserve"> </w:t>
      </w:r>
      <w:r w:rsidRPr="00FF4834">
        <w:rPr>
          <w:rFonts w:ascii="Arial" w:hAnsi="Arial" w:cs="Arial"/>
          <w:color w:val="003268"/>
        </w:rPr>
        <w:t>legislation,</w:t>
      </w:r>
      <w:r w:rsidRPr="00FF4834">
        <w:rPr>
          <w:rFonts w:ascii="Arial" w:hAnsi="Arial" w:cs="Arial"/>
          <w:color w:val="003268"/>
          <w:spacing w:val="-18"/>
        </w:rPr>
        <w:t xml:space="preserve"> </w:t>
      </w:r>
      <w:r w:rsidRPr="00FF4834">
        <w:rPr>
          <w:rFonts w:ascii="Arial" w:hAnsi="Arial" w:cs="Arial"/>
          <w:color w:val="003268"/>
        </w:rPr>
        <w:t>rules,</w:t>
      </w:r>
      <w:r w:rsidRPr="00FF4834">
        <w:rPr>
          <w:rFonts w:ascii="Arial" w:hAnsi="Arial" w:cs="Arial"/>
          <w:color w:val="003268"/>
          <w:spacing w:val="-19"/>
        </w:rPr>
        <w:t xml:space="preserve"> </w:t>
      </w:r>
      <w:r w:rsidRPr="00FF4834">
        <w:rPr>
          <w:rFonts w:ascii="Arial" w:hAnsi="Arial" w:cs="Arial"/>
          <w:color w:val="003268"/>
        </w:rPr>
        <w:t>guidance</w:t>
      </w:r>
      <w:r w:rsidRPr="00FF4834">
        <w:rPr>
          <w:rFonts w:ascii="Arial" w:hAnsi="Arial" w:cs="Arial"/>
          <w:color w:val="003268"/>
          <w:spacing w:val="-18"/>
        </w:rPr>
        <w:t xml:space="preserve"> </w:t>
      </w:r>
      <w:r w:rsidRPr="00FF4834">
        <w:rPr>
          <w:rFonts w:ascii="Arial" w:hAnsi="Arial" w:cs="Arial"/>
          <w:color w:val="003268"/>
        </w:rPr>
        <w:t>or</w:t>
      </w:r>
      <w:r w:rsidRPr="00FF4834">
        <w:rPr>
          <w:rFonts w:ascii="Arial" w:hAnsi="Arial" w:cs="Arial"/>
          <w:color w:val="003268"/>
          <w:spacing w:val="-18"/>
        </w:rPr>
        <w:t xml:space="preserve"> </w:t>
      </w:r>
      <w:r w:rsidRPr="00FF4834">
        <w:rPr>
          <w:rFonts w:ascii="Arial" w:hAnsi="Arial" w:cs="Arial"/>
          <w:color w:val="003268"/>
        </w:rPr>
        <w:t>regulations</w:t>
      </w:r>
      <w:r w:rsidRPr="00FF4834">
        <w:rPr>
          <w:rFonts w:ascii="Arial" w:hAnsi="Arial" w:cs="Arial"/>
          <w:color w:val="003268"/>
          <w:spacing w:val="-19"/>
        </w:rPr>
        <w:t xml:space="preserve"> </w:t>
      </w:r>
      <w:r w:rsidRPr="00FF4834">
        <w:rPr>
          <w:rFonts w:ascii="Arial" w:hAnsi="Arial" w:cs="Arial"/>
          <w:color w:val="003268"/>
        </w:rPr>
        <w:t>made</w:t>
      </w:r>
      <w:r w:rsidRPr="00FF4834">
        <w:rPr>
          <w:rFonts w:ascii="Arial" w:hAnsi="Arial" w:cs="Arial"/>
          <w:color w:val="003268"/>
          <w:spacing w:val="-18"/>
        </w:rPr>
        <w:t xml:space="preserve"> </w:t>
      </w:r>
      <w:r w:rsidRPr="00FF4834">
        <w:rPr>
          <w:rFonts w:ascii="Arial" w:hAnsi="Arial" w:cs="Arial"/>
          <w:color w:val="003268"/>
        </w:rPr>
        <w:t>pursuant to</w:t>
      </w:r>
      <w:r w:rsidRPr="00FF4834">
        <w:rPr>
          <w:rFonts w:ascii="Arial" w:hAnsi="Arial" w:cs="Arial"/>
          <w:color w:val="003268"/>
          <w:spacing w:val="-20"/>
        </w:rPr>
        <w:t xml:space="preserve"> </w:t>
      </w:r>
      <w:r w:rsidRPr="00FF4834">
        <w:rPr>
          <w:rFonts w:ascii="Arial" w:hAnsi="Arial" w:cs="Arial"/>
          <w:color w:val="003268"/>
        </w:rPr>
        <w:t>it</w:t>
      </w:r>
      <w:r w:rsidRPr="00FF4834">
        <w:rPr>
          <w:rFonts w:ascii="Arial" w:hAnsi="Arial" w:cs="Arial"/>
          <w:color w:val="003268"/>
          <w:spacing w:val="-19"/>
        </w:rPr>
        <w:t xml:space="preserve"> </w:t>
      </w:r>
      <w:r w:rsidRPr="00FF4834">
        <w:rPr>
          <w:rFonts w:ascii="Arial" w:hAnsi="Arial" w:cs="Arial"/>
          <w:color w:val="003268"/>
        </w:rPr>
        <w:t>from</w:t>
      </w:r>
      <w:r w:rsidRPr="00FF4834">
        <w:rPr>
          <w:rFonts w:ascii="Arial" w:hAnsi="Arial" w:cs="Arial"/>
          <w:color w:val="003268"/>
          <w:spacing w:val="-20"/>
        </w:rPr>
        <w:t xml:space="preserve"> </w:t>
      </w:r>
      <w:r w:rsidRPr="00FF4834">
        <w:rPr>
          <w:rFonts w:ascii="Arial" w:hAnsi="Arial" w:cs="Arial"/>
          <w:color w:val="003268"/>
        </w:rPr>
        <w:t>time</w:t>
      </w:r>
      <w:r w:rsidRPr="00FF4834">
        <w:rPr>
          <w:rFonts w:ascii="Arial" w:hAnsi="Arial" w:cs="Arial"/>
          <w:color w:val="003268"/>
          <w:spacing w:val="-19"/>
        </w:rPr>
        <w:t xml:space="preserve"> </w:t>
      </w:r>
      <w:r w:rsidRPr="00FF4834">
        <w:rPr>
          <w:rFonts w:ascii="Arial" w:hAnsi="Arial" w:cs="Arial"/>
          <w:color w:val="003268"/>
        </w:rPr>
        <w:t>to</w:t>
      </w:r>
      <w:r w:rsidRPr="00FF4834">
        <w:rPr>
          <w:rFonts w:ascii="Arial" w:hAnsi="Arial" w:cs="Arial"/>
          <w:color w:val="003268"/>
          <w:spacing w:val="-19"/>
        </w:rPr>
        <w:t xml:space="preserve"> </w:t>
      </w:r>
      <w:r w:rsidRPr="00FF4834">
        <w:rPr>
          <w:rFonts w:ascii="Arial" w:hAnsi="Arial" w:cs="Arial"/>
          <w:color w:val="003268"/>
        </w:rPr>
        <w:t>time</w:t>
      </w:r>
      <w:r w:rsidRPr="00FF4834">
        <w:rPr>
          <w:rFonts w:ascii="Arial" w:hAnsi="Arial" w:cs="Arial"/>
          <w:color w:val="003268"/>
          <w:spacing w:val="-20"/>
        </w:rPr>
        <w:t xml:space="preserve"> </w:t>
      </w:r>
      <w:r w:rsidRPr="00FF4834">
        <w:rPr>
          <w:rFonts w:ascii="Arial" w:hAnsi="Arial" w:cs="Arial"/>
          <w:color w:val="003268"/>
        </w:rPr>
        <w:t>in</w:t>
      </w:r>
      <w:r w:rsidRPr="00FF4834">
        <w:rPr>
          <w:rFonts w:ascii="Arial" w:hAnsi="Arial" w:cs="Arial"/>
          <w:color w:val="003268"/>
          <w:spacing w:val="-19"/>
        </w:rPr>
        <w:t xml:space="preserve"> </w:t>
      </w:r>
      <w:r w:rsidRPr="00FF4834">
        <w:rPr>
          <w:rFonts w:ascii="Arial" w:hAnsi="Arial" w:cs="Arial"/>
          <w:color w:val="003268"/>
        </w:rPr>
        <w:t>force.</w:t>
      </w:r>
    </w:p>
    <w:p w:rsidR="00256F9D" w:rsidRPr="00FF4834" w:rsidRDefault="00256F9D" w:rsidP="00256F9D">
      <w:pPr>
        <w:spacing w:line="276" w:lineRule="auto"/>
        <w:jc w:val="both"/>
        <w:rPr>
          <w:rFonts w:ascii="Arial" w:eastAsia="Calibri" w:hAnsi="Arial" w:cs="Arial"/>
          <w:color w:val="003268"/>
          <w:sz w:val="28"/>
          <w:szCs w:val="28"/>
        </w:rPr>
      </w:pPr>
    </w:p>
    <w:p w:rsidR="00256F9D" w:rsidRPr="00FF4834" w:rsidRDefault="00256F9D" w:rsidP="005E0BFC">
      <w:pPr>
        <w:pStyle w:val="Heading2"/>
        <w:ind w:left="426" w:hanging="426"/>
        <w:jc w:val="left"/>
        <w:rPr>
          <w:color w:val="003268"/>
        </w:rPr>
      </w:pPr>
      <w:r w:rsidRPr="00FF4834">
        <w:rPr>
          <w:color w:val="003268"/>
        </w:rPr>
        <w:t>APPLICATI</w:t>
      </w:r>
      <w:r w:rsidRPr="00FF4834">
        <w:rPr>
          <w:color w:val="003268"/>
          <w:spacing w:val="-8"/>
        </w:rPr>
        <w:t>O</w:t>
      </w:r>
      <w:r w:rsidRPr="00FF4834">
        <w:rPr>
          <w:color w:val="003268"/>
        </w:rPr>
        <w:t>N</w:t>
      </w:r>
      <w:r w:rsidRPr="00FF4834">
        <w:rPr>
          <w:color w:val="003268"/>
          <w:spacing w:val="-11"/>
        </w:rPr>
        <w:t xml:space="preserve"> </w:t>
      </w:r>
      <w:r w:rsidRPr="00FF4834">
        <w:rPr>
          <w:color w:val="003268"/>
          <w:spacing w:val="-6"/>
        </w:rPr>
        <w:t>OF</w:t>
      </w:r>
      <w:r w:rsidRPr="00FF4834">
        <w:rPr>
          <w:color w:val="003268"/>
          <w:spacing w:val="-10"/>
        </w:rPr>
        <w:t xml:space="preserve"> </w:t>
      </w:r>
      <w:r w:rsidRPr="00FF4834">
        <w:rPr>
          <w:color w:val="003268"/>
          <w:spacing w:val="-3"/>
        </w:rPr>
        <w:t>A</w:t>
      </w:r>
      <w:r w:rsidRPr="00FF4834">
        <w:rPr>
          <w:color w:val="003268"/>
          <w:spacing w:val="-4"/>
        </w:rPr>
        <w:t>GR</w:t>
      </w:r>
      <w:r w:rsidRPr="00FF4834">
        <w:rPr>
          <w:color w:val="003268"/>
          <w:spacing w:val="-3"/>
        </w:rPr>
        <w:t>EE</w:t>
      </w:r>
      <w:r w:rsidRPr="00FF4834">
        <w:rPr>
          <w:color w:val="003268"/>
          <w:spacing w:val="-4"/>
        </w:rPr>
        <w:t>M</w:t>
      </w:r>
      <w:r w:rsidRPr="00FF4834">
        <w:rPr>
          <w:color w:val="003268"/>
          <w:spacing w:val="-3"/>
        </w:rPr>
        <w:t>ENT</w:t>
      </w:r>
    </w:p>
    <w:p w:rsidR="005E0BFC" w:rsidRPr="00FF4834" w:rsidRDefault="005E0BFC" w:rsidP="005E0BFC">
      <w:pPr>
        <w:pStyle w:val="Heading4"/>
        <w:tabs>
          <w:tab w:val="left" w:pos="1301"/>
        </w:tabs>
        <w:spacing w:line="276" w:lineRule="auto"/>
        <w:ind w:firstLine="0"/>
        <w:jc w:val="both"/>
        <w:rPr>
          <w:rFonts w:ascii="Arial" w:hAnsi="Arial" w:cs="Arial"/>
          <w:color w:val="003268"/>
          <w:sz w:val="28"/>
          <w:szCs w:val="28"/>
        </w:rPr>
      </w:pPr>
    </w:p>
    <w:p w:rsidR="00256F9D" w:rsidRPr="00FF4834" w:rsidRDefault="00256F9D" w:rsidP="005E0BFC">
      <w:pPr>
        <w:pStyle w:val="Heading4"/>
        <w:numPr>
          <w:ilvl w:val="1"/>
          <w:numId w:val="3"/>
        </w:numPr>
        <w:spacing w:line="276" w:lineRule="auto"/>
        <w:ind w:left="426" w:hanging="426"/>
        <w:jc w:val="both"/>
        <w:rPr>
          <w:rFonts w:ascii="Arial" w:hAnsi="Arial" w:cs="Arial"/>
          <w:color w:val="003268"/>
        </w:rPr>
      </w:pPr>
      <w:r w:rsidRPr="00FF4834">
        <w:rPr>
          <w:rFonts w:ascii="Arial" w:hAnsi="Arial" w:cs="Arial"/>
          <w:color w:val="003268"/>
        </w:rPr>
        <w:t>Commencement</w:t>
      </w:r>
    </w:p>
    <w:p w:rsidR="00256F9D" w:rsidRPr="00FF4834" w:rsidRDefault="005E0BFC" w:rsidP="005E0BFC">
      <w:pPr>
        <w:pStyle w:val="Heading4"/>
        <w:spacing w:line="276" w:lineRule="auto"/>
        <w:ind w:left="426" w:hanging="426"/>
        <w:jc w:val="both"/>
        <w:rPr>
          <w:rFonts w:ascii="Arial" w:hAnsi="Arial" w:cs="Arial"/>
          <w:b w:val="0"/>
          <w:color w:val="003268"/>
        </w:rPr>
      </w:pPr>
      <w:r w:rsidRPr="00FF4834">
        <w:rPr>
          <w:rFonts w:ascii="Arial" w:hAnsi="Arial" w:cs="Arial"/>
          <w:b w:val="0"/>
          <w:color w:val="003268"/>
        </w:rPr>
        <w:tab/>
      </w:r>
      <w:r w:rsidR="00256F9D" w:rsidRPr="00FF4834">
        <w:rPr>
          <w:rFonts w:ascii="Arial" w:hAnsi="Arial" w:cs="Arial"/>
          <w:b w:val="0"/>
          <w:color w:val="003268"/>
        </w:rPr>
        <w:t>Subject to Clause 2.2, this Agreement shall supersede any earlier agreement between the parties the subject of which is the introduction of Insurance Products detailed at Schedule 2 which are available on the E-Trade Platform/s and shall commence on the Commencement Date and endures until termination of the Agreement in accordance with its terms.</w:t>
      </w:r>
    </w:p>
    <w:p w:rsidR="005E0BFC" w:rsidRPr="00FF4834" w:rsidRDefault="005E0BFC" w:rsidP="005E0BFC">
      <w:pPr>
        <w:pStyle w:val="Heading4"/>
        <w:spacing w:line="276" w:lineRule="auto"/>
        <w:ind w:left="426" w:hanging="426"/>
        <w:jc w:val="both"/>
        <w:rPr>
          <w:rFonts w:ascii="Arial" w:hAnsi="Arial" w:cs="Arial"/>
          <w:b w:val="0"/>
          <w:color w:val="003268"/>
        </w:rPr>
      </w:pPr>
    </w:p>
    <w:p w:rsidR="00256F9D" w:rsidRPr="00FF4834" w:rsidRDefault="00256F9D" w:rsidP="005E0BFC">
      <w:pPr>
        <w:pStyle w:val="Heading4"/>
        <w:numPr>
          <w:ilvl w:val="1"/>
          <w:numId w:val="3"/>
        </w:numPr>
        <w:spacing w:line="276" w:lineRule="auto"/>
        <w:ind w:left="426" w:hanging="426"/>
        <w:jc w:val="both"/>
        <w:rPr>
          <w:rFonts w:ascii="Arial" w:hAnsi="Arial" w:cs="Arial"/>
          <w:color w:val="003268"/>
        </w:rPr>
      </w:pPr>
      <w:r w:rsidRPr="00FF4834">
        <w:rPr>
          <w:rFonts w:ascii="Arial" w:hAnsi="Arial" w:cs="Arial"/>
          <w:color w:val="003268"/>
        </w:rPr>
        <w:t>Data Protection</w:t>
      </w:r>
    </w:p>
    <w:p w:rsidR="00256F9D" w:rsidRPr="00FF4834" w:rsidRDefault="005E0BFC" w:rsidP="005E0BFC">
      <w:pPr>
        <w:pStyle w:val="Heading4"/>
        <w:spacing w:line="276" w:lineRule="auto"/>
        <w:ind w:left="426" w:hanging="426"/>
        <w:jc w:val="both"/>
        <w:rPr>
          <w:rFonts w:ascii="Arial" w:hAnsi="Arial" w:cs="Arial"/>
          <w:b w:val="0"/>
          <w:color w:val="003268"/>
        </w:rPr>
      </w:pPr>
      <w:r w:rsidRPr="00FF4834">
        <w:rPr>
          <w:rFonts w:ascii="Arial" w:hAnsi="Arial" w:cs="Arial"/>
          <w:b w:val="0"/>
          <w:color w:val="003268"/>
        </w:rPr>
        <w:tab/>
      </w:r>
      <w:r w:rsidR="00256F9D" w:rsidRPr="00FF4834">
        <w:rPr>
          <w:rFonts w:ascii="Arial" w:hAnsi="Arial" w:cs="Arial"/>
          <w:b w:val="0"/>
          <w:color w:val="003268"/>
        </w:rPr>
        <w:t>Clause 13 of this Agreement and its associated definitions shall on the Commencement Date supersede any data protection provisions contained in any earlier agreement between the Parties the subject of which is the introduction of any Insurance Products.</w:t>
      </w:r>
    </w:p>
    <w:p w:rsidR="00256F9D" w:rsidRPr="00FF4834" w:rsidRDefault="00256F9D" w:rsidP="005E0BFC">
      <w:pPr>
        <w:pStyle w:val="Heading4"/>
        <w:spacing w:line="276" w:lineRule="auto"/>
        <w:ind w:left="426" w:hanging="426"/>
        <w:jc w:val="both"/>
        <w:rPr>
          <w:rFonts w:ascii="Arial" w:hAnsi="Arial" w:cs="Arial"/>
          <w:b w:val="0"/>
          <w:color w:val="003268"/>
        </w:rPr>
      </w:pPr>
    </w:p>
    <w:p w:rsidR="00256F9D" w:rsidRPr="00FF4834" w:rsidRDefault="00256F9D" w:rsidP="005E0BFC">
      <w:pPr>
        <w:pStyle w:val="Heading4"/>
        <w:numPr>
          <w:ilvl w:val="1"/>
          <w:numId w:val="3"/>
        </w:numPr>
        <w:spacing w:line="276" w:lineRule="auto"/>
        <w:ind w:left="426" w:hanging="426"/>
        <w:jc w:val="both"/>
        <w:rPr>
          <w:rFonts w:ascii="Arial" w:hAnsi="Arial" w:cs="Arial"/>
          <w:color w:val="003268"/>
        </w:rPr>
      </w:pPr>
      <w:r w:rsidRPr="00FF4834">
        <w:rPr>
          <w:rFonts w:ascii="Arial" w:hAnsi="Arial" w:cs="Arial"/>
          <w:color w:val="003268"/>
        </w:rPr>
        <w:t>Extent</w:t>
      </w:r>
    </w:p>
    <w:p w:rsidR="00256F9D" w:rsidRPr="00FF4834" w:rsidRDefault="005E0BFC" w:rsidP="005E0BFC">
      <w:pPr>
        <w:pStyle w:val="Heading4"/>
        <w:spacing w:line="276" w:lineRule="auto"/>
        <w:ind w:left="426" w:hanging="426"/>
        <w:jc w:val="both"/>
        <w:rPr>
          <w:rFonts w:ascii="Arial" w:hAnsi="Arial" w:cs="Arial"/>
          <w:b w:val="0"/>
          <w:color w:val="003268"/>
        </w:rPr>
      </w:pPr>
      <w:r w:rsidRPr="00FF4834">
        <w:rPr>
          <w:rFonts w:ascii="Arial" w:hAnsi="Arial" w:cs="Arial"/>
          <w:b w:val="0"/>
          <w:color w:val="003268"/>
        </w:rPr>
        <w:tab/>
      </w:r>
      <w:r w:rsidR="00256F9D" w:rsidRPr="00FF4834">
        <w:rPr>
          <w:rFonts w:ascii="Arial" w:hAnsi="Arial" w:cs="Arial"/>
          <w:b w:val="0"/>
          <w:color w:val="003268"/>
        </w:rPr>
        <w:t xml:space="preserve">This Agreement applies to all business outlined herein within the Agent’s control or arranged and marketed by the Agent and/or its Third-Parties within the Territory in accordance with this Agreement on or after the Commencement Date. </w:t>
      </w:r>
    </w:p>
    <w:p w:rsidR="00256F9D" w:rsidRPr="00FF4834" w:rsidRDefault="00256F9D" w:rsidP="00256F9D">
      <w:pPr>
        <w:pStyle w:val="Heading4"/>
        <w:tabs>
          <w:tab w:val="left" w:pos="1301"/>
        </w:tabs>
        <w:spacing w:line="276" w:lineRule="auto"/>
        <w:ind w:firstLine="0"/>
        <w:jc w:val="both"/>
        <w:rPr>
          <w:rFonts w:ascii="Arial" w:hAnsi="Arial" w:cs="Arial"/>
          <w:b w:val="0"/>
          <w:color w:val="003268"/>
          <w:sz w:val="28"/>
          <w:szCs w:val="28"/>
        </w:rPr>
      </w:pPr>
    </w:p>
    <w:p w:rsidR="00256F9D" w:rsidRPr="00FF4834" w:rsidRDefault="00256F9D" w:rsidP="005E0BFC">
      <w:pPr>
        <w:pStyle w:val="Heading3"/>
        <w:numPr>
          <w:ilvl w:val="0"/>
          <w:numId w:val="3"/>
        </w:numPr>
        <w:spacing w:before="0" w:line="276" w:lineRule="auto"/>
        <w:ind w:left="426" w:hanging="426"/>
        <w:jc w:val="both"/>
        <w:rPr>
          <w:rFonts w:ascii="Arial" w:hAnsi="Arial" w:cs="Arial"/>
          <w:color w:val="003268"/>
          <w:spacing w:val="-3"/>
        </w:rPr>
      </w:pPr>
      <w:r w:rsidRPr="00FF4834">
        <w:rPr>
          <w:rFonts w:ascii="Arial" w:hAnsi="Arial" w:cs="Arial"/>
          <w:color w:val="003268"/>
          <w:spacing w:val="-3"/>
        </w:rPr>
        <w:t xml:space="preserve">APPOINTMENT </w:t>
      </w:r>
    </w:p>
    <w:p w:rsidR="00BD3673" w:rsidRPr="00FF4834" w:rsidRDefault="00BD3673" w:rsidP="00BD3673">
      <w:pPr>
        <w:pStyle w:val="BodyText"/>
        <w:spacing w:line="276" w:lineRule="auto"/>
        <w:ind w:left="426" w:right="229"/>
        <w:jc w:val="both"/>
        <w:rPr>
          <w:rFonts w:ascii="Arial" w:hAnsi="Arial" w:cs="Arial"/>
          <w:b/>
          <w:bCs/>
          <w:color w:val="003268"/>
          <w:sz w:val="28"/>
          <w:szCs w:val="28"/>
        </w:rPr>
      </w:pPr>
    </w:p>
    <w:p w:rsidR="00256F9D" w:rsidRPr="00FF4834" w:rsidRDefault="00256F9D" w:rsidP="005E0BFC">
      <w:pPr>
        <w:pStyle w:val="BodyText"/>
        <w:numPr>
          <w:ilvl w:val="1"/>
          <w:numId w:val="3"/>
        </w:numPr>
        <w:spacing w:line="276" w:lineRule="auto"/>
        <w:ind w:left="426" w:right="229" w:hanging="426"/>
        <w:jc w:val="both"/>
        <w:rPr>
          <w:rFonts w:ascii="Arial" w:hAnsi="Arial" w:cs="Arial"/>
          <w:b/>
          <w:bCs/>
          <w:color w:val="003268"/>
        </w:rPr>
      </w:pPr>
      <w:r w:rsidRPr="00FF4834">
        <w:rPr>
          <w:rFonts w:ascii="Arial" w:hAnsi="Arial" w:cs="Arial"/>
          <w:color w:val="003268"/>
        </w:rPr>
        <w:t xml:space="preserve">Insurance shall only be made available to persons who reside in the Territory.  </w:t>
      </w:r>
    </w:p>
    <w:p w:rsidR="00BD3673" w:rsidRPr="00FF4834" w:rsidRDefault="00BD3673" w:rsidP="00BD3673">
      <w:pPr>
        <w:pStyle w:val="BodyText"/>
        <w:spacing w:line="276" w:lineRule="auto"/>
        <w:ind w:left="426" w:right="229"/>
        <w:jc w:val="both"/>
        <w:rPr>
          <w:rFonts w:ascii="Arial" w:hAnsi="Arial" w:cs="Arial"/>
          <w:color w:val="003268"/>
        </w:rPr>
      </w:pPr>
    </w:p>
    <w:p w:rsidR="00256F9D" w:rsidRPr="00FF4834" w:rsidRDefault="00256F9D" w:rsidP="005E0BFC">
      <w:pPr>
        <w:pStyle w:val="BodyText"/>
        <w:numPr>
          <w:ilvl w:val="1"/>
          <w:numId w:val="3"/>
        </w:numPr>
        <w:spacing w:line="276" w:lineRule="auto"/>
        <w:ind w:left="426" w:right="229" w:hanging="426"/>
        <w:jc w:val="both"/>
        <w:rPr>
          <w:rFonts w:ascii="Arial" w:hAnsi="Arial" w:cs="Arial"/>
          <w:color w:val="003268"/>
        </w:rPr>
      </w:pPr>
      <w:r w:rsidRPr="00FF4834">
        <w:rPr>
          <w:rFonts w:ascii="Arial" w:hAnsi="Arial" w:cs="Arial"/>
          <w:color w:val="003268"/>
        </w:rPr>
        <w:t xml:space="preserve">The Agent shall act in the capacity of agent for DAS to carry out its obligations under the Delegated Authority. </w:t>
      </w:r>
    </w:p>
    <w:p w:rsidR="00BD3673" w:rsidRPr="00FF4834" w:rsidRDefault="00BD3673" w:rsidP="00BD3673">
      <w:pPr>
        <w:pStyle w:val="BodyText"/>
        <w:spacing w:line="276" w:lineRule="auto"/>
        <w:ind w:left="426" w:right="229"/>
        <w:jc w:val="both"/>
        <w:rPr>
          <w:rFonts w:ascii="Arial" w:hAnsi="Arial" w:cs="Arial"/>
          <w:color w:val="003268"/>
        </w:rPr>
      </w:pPr>
    </w:p>
    <w:p w:rsidR="00256F9D" w:rsidRPr="00FF4834" w:rsidRDefault="00256F9D" w:rsidP="005E0BFC">
      <w:pPr>
        <w:pStyle w:val="BodyText"/>
        <w:numPr>
          <w:ilvl w:val="1"/>
          <w:numId w:val="3"/>
        </w:numPr>
        <w:spacing w:line="276" w:lineRule="auto"/>
        <w:ind w:left="426" w:right="229" w:hanging="426"/>
        <w:jc w:val="both"/>
        <w:rPr>
          <w:rFonts w:ascii="Arial" w:hAnsi="Arial" w:cs="Arial"/>
          <w:color w:val="003268"/>
        </w:rPr>
      </w:pPr>
      <w:r w:rsidRPr="00FF4834">
        <w:rPr>
          <w:rFonts w:ascii="Arial" w:hAnsi="Arial" w:cs="Arial"/>
          <w:color w:val="003268"/>
        </w:rPr>
        <w:t>DAS will be acting as product manufacturer and the Agent will be acting as product distributor. The respective roles and responsibilities of each party are allocated in accordance with Schedule 3.</w:t>
      </w:r>
    </w:p>
    <w:p w:rsidR="00BD3673" w:rsidRPr="00FF4834" w:rsidRDefault="00BD3673" w:rsidP="00BD3673">
      <w:pPr>
        <w:pStyle w:val="BodyText"/>
        <w:spacing w:line="276" w:lineRule="auto"/>
        <w:ind w:left="426" w:right="229"/>
        <w:jc w:val="both"/>
        <w:rPr>
          <w:rFonts w:ascii="Arial" w:hAnsi="Arial" w:cs="Arial"/>
          <w:color w:val="003268"/>
        </w:rPr>
      </w:pPr>
    </w:p>
    <w:p w:rsidR="00256F9D" w:rsidRPr="00FF4834" w:rsidRDefault="00256F9D" w:rsidP="005E0BFC">
      <w:pPr>
        <w:pStyle w:val="BodyText"/>
        <w:numPr>
          <w:ilvl w:val="1"/>
          <w:numId w:val="3"/>
        </w:numPr>
        <w:spacing w:line="276" w:lineRule="auto"/>
        <w:ind w:left="426" w:right="229" w:hanging="426"/>
        <w:jc w:val="both"/>
        <w:rPr>
          <w:rFonts w:ascii="Arial" w:hAnsi="Arial" w:cs="Arial"/>
          <w:color w:val="003268"/>
        </w:rPr>
      </w:pPr>
      <w:r w:rsidRPr="00FF4834">
        <w:rPr>
          <w:rFonts w:ascii="Arial" w:hAnsi="Arial" w:cs="Arial"/>
          <w:color w:val="003268"/>
        </w:rPr>
        <w:t>Except as set out in this Agreement, the Agent shall act as the agent of its Clients for the purposes of placing insurance business with DAS via E-Trade Platforms of the nature or type set out in Schedule 2 with DAS.</w:t>
      </w:r>
    </w:p>
    <w:p w:rsidR="00256F9D" w:rsidRPr="00FF4834" w:rsidRDefault="00256F9D" w:rsidP="00256F9D">
      <w:pPr>
        <w:pStyle w:val="Heading3"/>
        <w:tabs>
          <w:tab w:val="left" w:pos="961"/>
        </w:tabs>
        <w:spacing w:before="0" w:line="276" w:lineRule="auto"/>
        <w:ind w:firstLine="0"/>
        <w:jc w:val="both"/>
        <w:rPr>
          <w:rFonts w:ascii="Arial" w:hAnsi="Arial" w:cs="Arial"/>
          <w:b w:val="0"/>
          <w:bCs w:val="0"/>
          <w:color w:val="003268"/>
        </w:rPr>
      </w:pPr>
    </w:p>
    <w:p w:rsidR="003D6D2D" w:rsidRPr="00FF4834" w:rsidRDefault="003D6D2D" w:rsidP="00256F9D">
      <w:pPr>
        <w:pStyle w:val="Heading3"/>
        <w:tabs>
          <w:tab w:val="left" w:pos="961"/>
        </w:tabs>
        <w:spacing w:before="0" w:line="276" w:lineRule="auto"/>
        <w:ind w:firstLine="0"/>
        <w:jc w:val="both"/>
        <w:rPr>
          <w:rFonts w:ascii="Arial" w:hAnsi="Arial" w:cs="Arial"/>
          <w:b w:val="0"/>
          <w:bCs w:val="0"/>
          <w:color w:val="003268"/>
        </w:rPr>
      </w:pPr>
    </w:p>
    <w:p w:rsidR="003D6D2D" w:rsidRPr="00FF4834" w:rsidRDefault="003D6D2D" w:rsidP="00256F9D">
      <w:pPr>
        <w:pStyle w:val="Heading3"/>
        <w:tabs>
          <w:tab w:val="left" w:pos="961"/>
        </w:tabs>
        <w:spacing w:before="0" w:line="276" w:lineRule="auto"/>
        <w:ind w:firstLine="0"/>
        <w:jc w:val="both"/>
        <w:rPr>
          <w:rFonts w:ascii="Arial" w:hAnsi="Arial" w:cs="Arial"/>
          <w:b w:val="0"/>
          <w:bCs w:val="0"/>
          <w:color w:val="003268"/>
        </w:rPr>
      </w:pPr>
    </w:p>
    <w:p w:rsidR="003D6D2D" w:rsidRPr="00FF4834" w:rsidRDefault="003D6D2D" w:rsidP="00256F9D">
      <w:pPr>
        <w:pStyle w:val="Heading3"/>
        <w:tabs>
          <w:tab w:val="left" w:pos="961"/>
        </w:tabs>
        <w:spacing w:before="0" w:line="276" w:lineRule="auto"/>
        <w:ind w:firstLine="0"/>
        <w:jc w:val="both"/>
        <w:rPr>
          <w:rFonts w:ascii="Arial" w:hAnsi="Arial" w:cs="Arial"/>
          <w:b w:val="0"/>
          <w:bCs w:val="0"/>
          <w:color w:val="003268"/>
        </w:rPr>
      </w:pPr>
    </w:p>
    <w:p w:rsidR="00256F9D" w:rsidRPr="00FF4834" w:rsidRDefault="00256F9D" w:rsidP="003D6D2D">
      <w:pPr>
        <w:pStyle w:val="Heading3"/>
        <w:numPr>
          <w:ilvl w:val="0"/>
          <w:numId w:val="3"/>
        </w:numPr>
        <w:spacing w:before="0" w:line="276" w:lineRule="auto"/>
        <w:ind w:left="426" w:hanging="426"/>
        <w:jc w:val="both"/>
        <w:rPr>
          <w:rFonts w:ascii="Arial" w:hAnsi="Arial" w:cs="Arial"/>
          <w:color w:val="003268"/>
          <w:spacing w:val="-3"/>
        </w:rPr>
      </w:pPr>
      <w:r w:rsidRPr="00FF4834">
        <w:rPr>
          <w:rFonts w:ascii="Arial" w:hAnsi="Arial" w:cs="Arial"/>
          <w:color w:val="003268"/>
          <w:spacing w:val="-3"/>
        </w:rPr>
        <w:lastRenderedPageBreak/>
        <w:t xml:space="preserve">DELEGATED AUTHORITY </w:t>
      </w:r>
    </w:p>
    <w:p w:rsidR="003D6D2D" w:rsidRPr="00FF4834" w:rsidRDefault="003D6D2D" w:rsidP="003D6D2D">
      <w:pPr>
        <w:pStyle w:val="Heading4"/>
        <w:spacing w:line="276" w:lineRule="auto"/>
        <w:ind w:left="0" w:firstLine="0"/>
        <w:jc w:val="both"/>
        <w:rPr>
          <w:rFonts w:ascii="Arial" w:hAnsi="Arial" w:cs="Arial"/>
          <w:color w:val="003268"/>
          <w:sz w:val="28"/>
          <w:szCs w:val="28"/>
        </w:rPr>
      </w:pPr>
    </w:p>
    <w:p w:rsidR="00256F9D" w:rsidRPr="00FF4834" w:rsidRDefault="00256F9D" w:rsidP="003D6D2D">
      <w:pPr>
        <w:pStyle w:val="Heading4"/>
        <w:numPr>
          <w:ilvl w:val="1"/>
          <w:numId w:val="3"/>
        </w:numPr>
        <w:spacing w:line="276" w:lineRule="auto"/>
        <w:ind w:left="426" w:hanging="426"/>
        <w:jc w:val="both"/>
        <w:rPr>
          <w:rFonts w:ascii="Arial" w:hAnsi="Arial" w:cs="Arial"/>
          <w:color w:val="003268"/>
        </w:rPr>
      </w:pPr>
      <w:r w:rsidRPr="00FF4834">
        <w:rPr>
          <w:rFonts w:ascii="Arial" w:hAnsi="Arial" w:cs="Arial"/>
          <w:color w:val="003268"/>
        </w:rPr>
        <w:t>Grant of Delegated Authority</w:t>
      </w:r>
    </w:p>
    <w:p w:rsidR="003D6D2D" w:rsidRPr="00FF4834" w:rsidRDefault="003D6D2D" w:rsidP="003D6D2D">
      <w:pPr>
        <w:pStyle w:val="Heading4"/>
        <w:spacing w:line="276" w:lineRule="auto"/>
        <w:ind w:left="426" w:firstLine="0"/>
        <w:jc w:val="both"/>
        <w:rPr>
          <w:rFonts w:ascii="Arial" w:hAnsi="Arial" w:cs="Arial"/>
          <w:color w:val="003268"/>
        </w:rPr>
      </w:pPr>
    </w:p>
    <w:p w:rsidR="00256F9D" w:rsidRPr="00FF4834" w:rsidRDefault="00256F9D" w:rsidP="003D6D2D">
      <w:pPr>
        <w:pStyle w:val="BodyText"/>
        <w:numPr>
          <w:ilvl w:val="2"/>
          <w:numId w:val="3"/>
        </w:numPr>
        <w:spacing w:line="276" w:lineRule="auto"/>
        <w:ind w:left="993" w:right="263" w:hanging="567"/>
        <w:jc w:val="both"/>
        <w:rPr>
          <w:rFonts w:ascii="Arial" w:hAnsi="Arial" w:cs="Arial"/>
          <w:color w:val="003268"/>
        </w:rPr>
      </w:pPr>
      <w:r w:rsidRPr="00FF4834">
        <w:rPr>
          <w:rFonts w:ascii="Arial" w:hAnsi="Arial" w:cs="Arial"/>
          <w:color w:val="003268"/>
        </w:rPr>
        <w:t xml:space="preserve">Underwriting rules and ratings for the Insurances have been built into the E-Trade Portals and signed off by DAS. Therefore referrals and Acceptances carried out via the E-Trade Platforms will refer each individual risk to DAS for acceptance. </w:t>
      </w:r>
    </w:p>
    <w:p w:rsidR="00256F9D" w:rsidRPr="00FF4834" w:rsidRDefault="00256F9D" w:rsidP="003D6D2D">
      <w:pPr>
        <w:pStyle w:val="BodyText"/>
        <w:numPr>
          <w:ilvl w:val="2"/>
          <w:numId w:val="3"/>
        </w:numPr>
        <w:spacing w:line="276" w:lineRule="auto"/>
        <w:ind w:left="993" w:right="263" w:hanging="567"/>
        <w:jc w:val="both"/>
        <w:rPr>
          <w:rFonts w:ascii="Arial" w:hAnsi="Arial" w:cs="Arial"/>
          <w:color w:val="003268"/>
        </w:rPr>
      </w:pPr>
      <w:r w:rsidRPr="00FF4834">
        <w:rPr>
          <w:rFonts w:ascii="Arial" w:hAnsi="Arial" w:cs="Arial"/>
          <w:color w:val="003268"/>
        </w:rPr>
        <w:t>The Agent is hereby authorised by DAS to:</w:t>
      </w:r>
    </w:p>
    <w:p w:rsidR="00256F9D" w:rsidRPr="00FF4834" w:rsidRDefault="00256F9D" w:rsidP="003D6D2D">
      <w:pPr>
        <w:pStyle w:val="BodyText"/>
        <w:numPr>
          <w:ilvl w:val="3"/>
          <w:numId w:val="3"/>
        </w:numPr>
        <w:spacing w:line="276" w:lineRule="auto"/>
        <w:ind w:left="1985" w:right="744" w:hanging="567"/>
        <w:jc w:val="both"/>
        <w:rPr>
          <w:rFonts w:ascii="Arial" w:hAnsi="Arial" w:cs="Arial"/>
          <w:color w:val="003268"/>
        </w:rPr>
      </w:pPr>
      <w:r w:rsidRPr="00FF4834">
        <w:rPr>
          <w:rFonts w:ascii="Arial" w:hAnsi="Arial" w:cs="Arial"/>
          <w:color w:val="003268"/>
        </w:rPr>
        <w:t xml:space="preserve">introduce Policyholders to DAS </w:t>
      </w:r>
    </w:p>
    <w:p w:rsidR="00256F9D" w:rsidRPr="00FF4834" w:rsidRDefault="00256F9D" w:rsidP="003D6D2D">
      <w:pPr>
        <w:pStyle w:val="BodyText"/>
        <w:numPr>
          <w:ilvl w:val="3"/>
          <w:numId w:val="3"/>
        </w:numPr>
        <w:spacing w:line="276" w:lineRule="auto"/>
        <w:ind w:left="1985" w:right="744" w:hanging="567"/>
        <w:jc w:val="both"/>
        <w:rPr>
          <w:rFonts w:ascii="Arial" w:hAnsi="Arial" w:cs="Arial"/>
          <w:color w:val="003268"/>
        </w:rPr>
      </w:pPr>
      <w:r w:rsidRPr="00FF4834">
        <w:rPr>
          <w:rFonts w:ascii="Arial" w:hAnsi="Arial" w:cs="Arial"/>
          <w:color w:val="003268"/>
        </w:rPr>
        <w:t>act as agent of DAS for the purpose of:</w:t>
      </w:r>
    </w:p>
    <w:p w:rsidR="00256F9D" w:rsidRPr="00FF4834" w:rsidRDefault="00256F9D" w:rsidP="003D6D2D">
      <w:pPr>
        <w:pStyle w:val="BodyText"/>
        <w:numPr>
          <w:ilvl w:val="0"/>
          <w:numId w:val="11"/>
        </w:numPr>
        <w:spacing w:line="276" w:lineRule="auto"/>
        <w:ind w:left="2410" w:right="744" w:hanging="425"/>
        <w:jc w:val="both"/>
        <w:rPr>
          <w:rFonts w:ascii="Arial" w:hAnsi="Arial" w:cs="Arial"/>
          <w:color w:val="003268"/>
        </w:rPr>
      </w:pPr>
      <w:r w:rsidRPr="00FF4834">
        <w:rPr>
          <w:rFonts w:ascii="Arial" w:hAnsi="Arial" w:cs="Arial"/>
          <w:color w:val="003268"/>
        </w:rPr>
        <w:t xml:space="preserve">collecting, receiving and holding Net Premiums plus Tax from Policyholders; and </w:t>
      </w:r>
    </w:p>
    <w:p w:rsidR="00256F9D" w:rsidRPr="00FF4834" w:rsidRDefault="00256F9D" w:rsidP="003D6D2D">
      <w:pPr>
        <w:pStyle w:val="BodyText"/>
        <w:numPr>
          <w:ilvl w:val="0"/>
          <w:numId w:val="11"/>
        </w:numPr>
        <w:spacing w:line="276" w:lineRule="auto"/>
        <w:ind w:left="2410" w:right="744" w:hanging="425"/>
        <w:jc w:val="both"/>
        <w:rPr>
          <w:rFonts w:ascii="Arial" w:hAnsi="Arial" w:cs="Arial"/>
          <w:color w:val="003268"/>
        </w:rPr>
      </w:pPr>
      <w:r w:rsidRPr="00FF4834">
        <w:rPr>
          <w:rFonts w:ascii="Arial" w:hAnsi="Arial" w:cs="Arial"/>
          <w:color w:val="003268"/>
        </w:rPr>
        <w:t>refunding Net Premium plus Tax or part thereof to Policyholders on DAS instructions; and</w:t>
      </w:r>
    </w:p>
    <w:p w:rsidR="00256F9D" w:rsidRPr="00FF4834" w:rsidRDefault="00256F9D" w:rsidP="003D6D2D">
      <w:pPr>
        <w:pStyle w:val="BodyText"/>
        <w:numPr>
          <w:ilvl w:val="3"/>
          <w:numId w:val="3"/>
        </w:numPr>
        <w:tabs>
          <w:tab w:val="left" w:pos="2835"/>
        </w:tabs>
        <w:spacing w:line="276" w:lineRule="auto"/>
        <w:ind w:left="1985" w:right="744" w:hanging="567"/>
        <w:jc w:val="both"/>
        <w:rPr>
          <w:rFonts w:ascii="Arial" w:hAnsi="Arial" w:cs="Arial"/>
          <w:color w:val="003268"/>
        </w:rPr>
      </w:pPr>
      <w:r w:rsidRPr="00FF4834">
        <w:rPr>
          <w:rFonts w:ascii="Arial" w:hAnsi="Arial" w:cs="Arial"/>
          <w:color w:val="003268"/>
        </w:rPr>
        <w:t xml:space="preserve">deal with cancellations, mid-term adjustments and renewals. </w:t>
      </w:r>
    </w:p>
    <w:p w:rsidR="00256F9D" w:rsidRPr="00FF4834" w:rsidRDefault="00256F9D" w:rsidP="003D6D2D">
      <w:pPr>
        <w:pStyle w:val="BodyText"/>
        <w:numPr>
          <w:ilvl w:val="2"/>
          <w:numId w:val="3"/>
        </w:numPr>
        <w:spacing w:line="276" w:lineRule="auto"/>
        <w:ind w:left="993" w:right="263" w:hanging="567"/>
        <w:jc w:val="both"/>
        <w:rPr>
          <w:rFonts w:ascii="Arial" w:hAnsi="Arial" w:cs="Arial"/>
          <w:color w:val="003268"/>
        </w:rPr>
      </w:pPr>
      <w:r w:rsidRPr="00FF4834">
        <w:rPr>
          <w:rFonts w:ascii="Arial" w:hAnsi="Arial" w:cs="Arial"/>
          <w:color w:val="003268"/>
        </w:rPr>
        <w:t xml:space="preserve">The Delegated Authority granted by this Clause 4 is subject to the obligations and restrictions specified in this Agreement. </w:t>
      </w:r>
    </w:p>
    <w:p w:rsidR="00256F9D" w:rsidRPr="00FF4834" w:rsidRDefault="00256F9D" w:rsidP="003D6D2D">
      <w:pPr>
        <w:pStyle w:val="BodyText"/>
        <w:numPr>
          <w:ilvl w:val="2"/>
          <w:numId w:val="3"/>
        </w:numPr>
        <w:spacing w:line="276" w:lineRule="auto"/>
        <w:ind w:left="993" w:right="263" w:hanging="567"/>
        <w:jc w:val="both"/>
        <w:rPr>
          <w:rFonts w:ascii="Arial" w:hAnsi="Arial" w:cs="Arial"/>
          <w:color w:val="003268"/>
        </w:rPr>
      </w:pPr>
      <w:r w:rsidRPr="00FF4834">
        <w:rPr>
          <w:rFonts w:ascii="Arial" w:hAnsi="Arial" w:cs="Arial"/>
          <w:color w:val="003268"/>
        </w:rPr>
        <w:t>The Delegated Authority shall be at the absolute discretion of DAS.</w:t>
      </w:r>
    </w:p>
    <w:p w:rsidR="00256F9D" w:rsidRPr="00FF4834" w:rsidRDefault="00256F9D" w:rsidP="003D6D2D">
      <w:pPr>
        <w:pStyle w:val="BodyText"/>
        <w:numPr>
          <w:ilvl w:val="2"/>
          <w:numId w:val="3"/>
        </w:numPr>
        <w:spacing w:line="276" w:lineRule="auto"/>
        <w:ind w:left="993" w:right="263" w:hanging="567"/>
        <w:jc w:val="both"/>
        <w:rPr>
          <w:rFonts w:ascii="Arial" w:hAnsi="Arial" w:cs="Arial"/>
          <w:color w:val="003268"/>
        </w:rPr>
      </w:pPr>
      <w:r w:rsidRPr="00FF4834">
        <w:rPr>
          <w:rFonts w:ascii="Arial" w:hAnsi="Arial" w:cs="Arial"/>
          <w:color w:val="003268"/>
        </w:rPr>
        <w:t>The Agent shall at all times act within the limits of the Delegated Authority.</w:t>
      </w:r>
    </w:p>
    <w:p w:rsidR="003D6D2D" w:rsidRPr="00FF4834" w:rsidRDefault="003D6D2D" w:rsidP="003D6D2D">
      <w:pPr>
        <w:pStyle w:val="BodyText"/>
        <w:tabs>
          <w:tab w:val="left" w:pos="1301"/>
        </w:tabs>
        <w:spacing w:line="276" w:lineRule="auto"/>
        <w:ind w:left="1300" w:right="229"/>
        <w:jc w:val="both"/>
        <w:rPr>
          <w:rFonts w:ascii="Arial" w:hAnsi="Arial" w:cs="Arial"/>
          <w:b/>
          <w:color w:val="003268"/>
        </w:rPr>
      </w:pPr>
    </w:p>
    <w:p w:rsidR="00256F9D" w:rsidRPr="00FF4834" w:rsidRDefault="00256F9D" w:rsidP="003D6D2D">
      <w:pPr>
        <w:pStyle w:val="BodyText"/>
        <w:numPr>
          <w:ilvl w:val="1"/>
          <w:numId w:val="3"/>
        </w:numPr>
        <w:spacing w:line="276" w:lineRule="auto"/>
        <w:ind w:left="426" w:right="229" w:hanging="426"/>
        <w:jc w:val="both"/>
        <w:rPr>
          <w:rFonts w:ascii="Arial" w:hAnsi="Arial" w:cs="Arial"/>
          <w:b/>
          <w:color w:val="003268"/>
        </w:rPr>
      </w:pPr>
      <w:r w:rsidRPr="00FF4834">
        <w:rPr>
          <w:rFonts w:ascii="Arial" w:hAnsi="Arial" w:cs="Arial"/>
          <w:b/>
          <w:color w:val="003268"/>
        </w:rPr>
        <w:t>Limitations of the Delegated Authority</w:t>
      </w:r>
    </w:p>
    <w:p w:rsidR="003D6D2D" w:rsidRPr="00FF4834" w:rsidRDefault="003D6D2D" w:rsidP="003D6D2D">
      <w:pPr>
        <w:pStyle w:val="BodyText"/>
        <w:spacing w:line="276" w:lineRule="auto"/>
        <w:ind w:left="426" w:right="229"/>
        <w:jc w:val="both"/>
        <w:rPr>
          <w:rFonts w:ascii="Arial" w:hAnsi="Arial" w:cs="Arial"/>
          <w:b/>
          <w:color w:val="003268"/>
        </w:rPr>
      </w:pPr>
    </w:p>
    <w:p w:rsidR="00256F9D" w:rsidRPr="00FF4834" w:rsidRDefault="00256F9D" w:rsidP="003D6D2D">
      <w:pPr>
        <w:pStyle w:val="BodyText"/>
        <w:numPr>
          <w:ilvl w:val="2"/>
          <w:numId w:val="3"/>
        </w:numPr>
        <w:spacing w:line="276" w:lineRule="auto"/>
        <w:ind w:left="993" w:right="263" w:hanging="567"/>
        <w:jc w:val="both"/>
        <w:rPr>
          <w:rFonts w:ascii="Arial" w:hAnsi="Arial" w:cs="Arial"/>
          <w:color w:val="003268"/>
        </w:rPr>
      </w:pPr>
      <w:r w:rsidRPr="00FF4834">
        <w:rPr>
          <w:rFonts w:ascii="Arial" w:hAnsi="Arial" w:cs="Arial"/>
          <w:color w:val="003268"/>
        </w:rPr>
        <w:t xml:space="preserve">The Agent is the agent for DAS for the collection, holding and refunding of Net Premium and Tax.  The Agent is the agent of its Client for all other purposes. </w:t>
      </w:r>
    </w:p>
    <w:p w:rsidR="00256F9D" w:rsidRPr="00FF4834" w:rsidRDefault="00256F9D" w:rsidP="003D6D2D">
      <w:pPr>
        <w:pStyle w:val="BodyText"/>
        <w:numPr>
          <w:ilvl w:val="2"/>
          <w:numId w:val="3"/>
        </w:numPr>
        <w:spacing w:line="276" w:lineRule="auto"/>
        <w:ind w:left="993" w:right="263" w:hanging="567"/>
        <w:jc w:val="both"/>
        <w:rPr>
          <w:rFonts w:ascii="Arial" w:hAnsi="Arial" w:cs="Arial"/>
          <w:color w:val="003268"/>
        </w:rPr>
      </w:pPr>
      <w:r w:rsidRPr="00FF4834">
        <w:rPr>
          <w:rFonts w:ascii="Arial" w:hAnsi="Arial" w:cs="Arial"/>
          <w:color w:val="003268"/>
        </w:rPr>
        <w:t xml:space="preserve">The Agent is not authorised to bind DAS to any Insurance </w:t>
      </w:r>
    </w:p>
    <w:p w:rsidR="00256F9D" w:rsidRPr="00FF4834" w:rsidRDefault="00256F9D" w:rsidP="003D6D2D">
      <w:pPr>
        <w:pStyle w:val="BodyText"/>
        <w:numPr>
          <w:ilvl w:val="2"/>
          <w:numId w:val="3"/>
        </w:numPr>
        <w:spacing w:line="276" w:lineRule="auto"/>
        <w:ind w:left="993" w:right="263" w:hanging="567"/>
        <w:jc w:val="both"/>
        <w:rPr>
          <w:rFonts w:ascii="Arial" w:hAnsi="Arial" w:cs="Arial"/>
          <w:color w:val="003268"/>
        </w:rPr>
      </w:pPr>
      <w:r w:rsidRPr="00FF4834">
        <w:rPr>
          <w:rFonts w:ascii="Arial" w:hAnsi="Arial" w:cs="Arial"/>
          <w:color w:val="003268"/>
        </w:rPr>
        <w:t>The Agent is not authorised to hold or receive claims money without the prior written authority of DAS.</w:t>
      </w:r>
    </w:p>
    <w:p w:rsidR="00256F9D" w:rsidRPr="00FF4834" w:rsidRDefault="00256F9D" w:rsidP="003D6D2D">
      <w:pPr>
        <w:pStyle w:val="BodyText"/>
        <w:numPr>
          <w:ilvl w:val="2"/>
          <w:numId w:val="3"/>
        </w:numPr>
        <w:spacing w:line="276" w:lineRule="auto"/>
        <w:ind w:left="993" w:right="263" w:hanging="567"/>
        <w:jc w:val="both"/>
        <w:rPr>
          <w:rFonts w:ascii="Arial" w:hAnsi="Arial" w:cs="Arial"/>
          <w:color w:val="003268"/>
        </w:rPr>
      </w:pPr>
      <w:r w:rsidRPr="00FF4834">
        <w:rPr>
          <w:rFonts w:ascii="Arial" w:hAnsi="Arial" w:cs="Arial"/>
          <w:color w:val="003268"/>
        </w:rPr>
        <w:t>The Agent is not authorised to issue or defend legal proceedings on behalf of DAS without the prior written authority of DAS.</w:t>
      </w:r>
    </w:p>
    <w:p w:rsidR="00256F9D" w:rsidRPr="00FF4834" w:rsidRDefault="00256F9D" w:rsidP="003D6D2D">
      <w:pPr>
        <w:pStyle w:val="BodyText"/>
        <w:numPr>
          <w:ilvl w:val="2"/>
          <w:numId w:val="3"/>
        </w:numPr>
        <w:spacing w:line="276" w:lineRule="auto"/>
        <w:ind w:left="993" w:right="263" w:hanging="567"/>
        <w:jc w:val="both"/>
        <w:rPr>
          <w:rFonts w:ascii="Arial" w:hAnsi="Arial" w:cs="Arial"/>
          <w:color w:val="003268"/>
        </w:rPr>
      </w:pPr>
      <w:r w:rsidRPr="00FF4834">
        <w:rPr>
          <w:rFonts w:ascii="Arial" w:hAnsi="Arial" w:cs="Arial"/>
          <w:color w:val="003268"/>
        </w:rPr>
        <w:t xml:space="preserve">The Delegated Authority may not be transferred, assigned or novated nor can any rights under this Agreement be transferred, assigned or novated without the prior written agreement of DAS acting in its absolute discretion. </w:t>
      </w:r>
    </w:p>
    <w:p w:rsidR="00256F9D" w:rsidRPr="00FF4834" w:rsidRDefault="00256F9D" w:rsidP="003D6D2D">
      <w:pPr>
        <w:pStyle w:val="BodyText"/>
        <w:numPr>
          <w:ilvl w:val="2"/>
          <w:numId w:val="3"/>
        </w:numPr>
        <w:spacing w:line="276" w:lineRule="auto"/>
        <w:ind w:left="993" w:right="263" w:hanging="567"/>
        <w:jc w:val="both"/>
        <w:rPr>
          <w:rFonts w:ascii="Arial" w:hAnsi="Arial" w:cs="Arial"/>
          <w:color w:val="003268"/>
        </w:rPr>
      </w:pPr>
      <w:r w:rsidRPr="00FF4834">
        <w:rPr>
          <w:rFonts w:ascii="Arial" w:hAnsi="Arial" w:cs="Arial"/>
          <w:color w:val="003268"/>
        </w:rPr>
        <w:t xml:space="preserve">Nothing in this Agreement shall grant the Agent authority to accept, amend, or vary any contract of Insurance, settle, negotiate or compromise claims, alter any document or Policy, make any non-exempt financial promotion on behalf of DAS, and/or commit DAS in any way. </w:t>
      </w:r>
    </w:p>
    <w:p w:rsidR="003D6D2D" w:rsidRPr="00FF4834" w:rsidRDefault="003D6D2D" w:rsidP="003D6D2D">
      <w:pPr>
        <w:pStyle w:val="BodyText"/>
        <w:tabs>
          <w:tab w:val="left" w:pos="1301"/>
        </w:tabs>
        <w:spacing w:line="276" w:lineRule="auto"/>
        <w:ind w:left="1300" w:right="229"/>
        <w:jc w:val="both"/>
        <w:rPr>
          <w:rFonts w:ascii="Arial" w:hAnsi="Arial" w:cs="Arial"/>
          <w:b/>
          <w:color w:val="003268"/>
        </w:rPr>
      </w:pPr>
    </w:p>
    <w:p w:rsidR="00256F9D" w:rsidRPr="00FF4834" w:rsidRDefault="00256F9D" w:rsidP="003D6D2D">
      <w:pPr>
        <w:pStyle w:val="BodyText"/>
        <w:numPr>
          <w:ilvl w:val="1"/>
          <w:numId w:val="3"/>
        </w:numPr>
        <w:spacing w:line="276" w:lineRule="auto"/>
        <w:ind w:left="426" w:right="229" w:hanging="426"/>
        <w:jc w:val="both"/>
        <w:rPr>
          <w:rFonts w:ascii="Arial" w:hAnsi="Arial" w:cs="Arial"/>
          <w:b/>
          <w:color w:val="003268"/>
        </w:rPr>
      </w:pPr>
      <w:r w:rsidRPr="00FF4834">
        <w:rPr>
          <w:rFonts w:ascii="Arial" w:hAnsi="Arial" w:cs="Arial"/>
          <w:b/>
          <w:color w:val="003268"/>
        </w:rPr>
        <w:t>Extension of Delegated Authority</w:t>
      </w:r>
    </w:p>
    <w:p w:rsidR="003D6D2D" w:rsidRPr="00FF4834" w:rsidRDefault="003D6D2D" w:rsidP="003D6D2D">
      <w:pPr>
        <w:pStyle w:val="BodyText"/>
        <w:spacing w:line="276" w:lineRule="auto"/>
        <w:ind w:left="426" w:right="229"/>
        <w:jc w:val="both"/>
        <w:rPr>
          <w:rFonts w:ascii="Arial" w:hAnsi="Arial" w:cs="Arial"/>
          <w:b/>
          <w:color w:val="003268"/>
        </w:rPr>
      </w:pPr>
    </w:p>
    <w:p w:rsidR="00256F9D" w:rsidRPr="00FF4834" w:rsidRDefault="00256F9D" w:rsidP="003D6D2D">
      <w:pPr>
        <w:pStyle w:val="BodyText"/>
        <w:numPr>
          <w:ilvl w:val="2"/>
          <w:numId w:val="3"/>
        </w:numPr>
        <w:spacing w:line="276" w:lineRule="auto"/>
        <w:ind w:left="993" w:right="263" w:hanging="567"/>
        <w:jc w:val="both"/>
        <w:rPr>
          <w:rFonts w:ascii="Arial" w:hAnsi="Arial" w:cs="Arial"/>
          <w:color w:val="003268"/>
        </w:rPr>
      </w:pPr>
      <w:r w:rsidRPr="00FF4834">
        <w:rPr>
          <w:rFonts w:ascii="Arial" w:hAnsi="Arial" w:cs="Arial"/>
          <w:color w:val="003268"/>
        </w:rPr>
        <w:t>The Agent may introduce the Insurance through a Third-Party provided that:</w:t>
      </w:r>
    </w:p>
    <w:p w:rsidR="00256F9D" w:rsidRPr="00FF4834" w:rsidRDefault="00256F9D" w:rsidP="003D6D2D">
      <w:pPr>
        <w:pStyle w:val="BodyText"/>
        <w:numPr>
          <w:ilvl w:val="3"/>
          <w:numId w:val="3"/>
        </w:numPr>
        <w:spacing w:line="276" w:lineRule="auto"/>
        <w:ind w:left="1985" w:right="744" w:hanging="567"/>
        <w:jc w:val="both"/>
        <w:rPr>
          <w:rFonts w:ascii="Arial" w:hAnsi="Arial" w:cs="Arial"/>
          <w:color w:val="003268"/>
        </w:rPr>
      </w:pPr>
      <w:r w:rsidRPr="00FF4834">
        <w:rPr>
          <w:rFonts w:ascii="Arial" w:hAnsi="Arial" w:cs="Arial"/>
          <w:color w:val="003268"/>
        </w:rPr>
        <w:t>the Agent seeks the prior written permission of DAS;</w:t>
      </w:r>
    </w:p>
    <w:p w:rsidR="00256F9D" w:rsidRPr="00FF4834" w:rsidRDefault="00256F9D" w:rsidP="003D6D2D">
      <w:pPr>
        <w:pStyle w:val="BodyText"/>
        <w:numPr>
          <w:ilvl w:val="3"/>
          <w:numId w:val="3"/>
        </w:numPr>
        <w:spacing w:line="276" w:lineRule="auto"/>
        <w:ind w:left="1985" w:right="744" w:hanging="567"/>
        <w:jc w:val="both"/>
        <w:rPr>
          <w:rFonts w:ascii="Arial" w:hAnsi="Arial" w:cs="Arial"/>
          <w:color w:val="003268"/>
        </w:rPr>
      </w:pPr>
      <w:r w:rsidRPr="00FF4834">
        <w:rPr>
          <w:rFonts w:ascii="Arial" w:hAnsi="Arial" w:cs="Arial"/>
          <w:color w:val="003268"/>
        </w:rPr>
        <w:t>the Agent shall at all times remain responsible and liable for the acts and/or omissions of the Third-Party;</w:t>
      </w:r>
    </w:p>
    <w:p w:rsidR="00256F9D" w:rsidRPr="00FF4834" w:rsidRDefault="00256F9D" w:rsidP="003D6D2D">
      <w:pPr>
        <w:pStyle w:val="BodyText"/>
        <w:numPr>
          <w:ilvl w:val="3"/>
          <w:numId w:val="3"/>
        </w:numPr>
        <w:spacing w:line="276" w:lineRule="auto"/>
        <w:ind w:left="1985" w:right="744" w:hanging="567"/>
        <w:jc w:val="both"/>
        <w:rPr>
          <w:rFonts w:ascii="Arial" w:hAnsi="Arial" w:cs="Arial"/>
          <w:color w:val="003268"/>
        </w:rPr>
      </w:pPr>
      <w:r w:rsidRPr="00FF4834">
        <w:rPr>
          <w:rFonts w:ascii="Arial" w:hAnsi="Arial" w:cs="Arial"/>
          <w:color w:val="003268"/>
        </w:rPr>
        <w:t>the Agent sub-delegates to the Third-Party the Delegated Authority (or part of it, as applicable) subject to the limitations under Clause 4.2;</w:t>
      </w:r>
    </w:p>
    <w:p w:rsidR="00256F9D" w:rsidRPr="00FF4834" w:rsidRDefault="00256F9D" w:rsidP="003D6D2D">
      <w:pPr>
        <w:pStyle w:val="BodyText"/>
        <w:numPr>
          <w:ilvl w:val="3"/>
          <w:numId w:val="3"/>
        </w:numPr>
        <w:spacing w:line="276" w:lineRule="auto"/>
        <w:ind w:left="1985" w:right="744" w:hanging="567"/>
        <w:jc w:val="both"/>
        <w:rPr>
          <w:rFonts w:ascii="Arial" w:hAnsi="Arial" w:cs="Arial"/>
          <w:color w:val="003268"/>
        </w:rPr>
      </w:pPr>
      <w:r w:rsidRPr="00FF4834">
        <w:rPr>
          <w:rFonts w:ascii="Arial" w:hAnsi="Arial" w:cs="Arial"/>
          <w:color w:val="003268"/>
        </w:rPr>
        <w:t>the Agent ensures that such Third-Party holds the monies set out in Clause 5.2 in accordance with Clause 5.3 of this Agreement;</w:t>
      </w:r>
    </w:p>
    <w:p w:rsidR="00256F9D" w:rsidRPr="00FF4834" w:rsidRDefault="00256F9D" w:rsidP="003D6D2D">
      <w:pPr>
        <w:pStyle w:val="BodyText"/>
        <w:numPr>
          <w:ilvl w:val="3"/>
          <w:numId w:val="3"/>
        </w:numPr>
        <w:spacing w:line="276" w:lineRule="auto"/>
        <w:ind w:left="1985" w:right="744" w:hanging="567"/>
        <w:jc w:val="both"/>
        <w:rPr>
          <w:rFonts w:ascii="Arial" w:hAnsi="Arial" w:cs="Arial"/>
          <w:color w:val="003268"/>
        </w:rPr>
      </w:pPr>
      <w:r w:rsidRPr="00FF4834">
        <w:rPr>
          <w:rFonts w:ascii="Arial" w:hAnsi="Arial" w:cs="Arial"/>
          <w:color w:val="003268"/>
        </w:rPr>
        <w:t xml:space="preserve">the Agent is responsible to ensure that any Third-Party acts within the limits of the Delegated Authority under Clause 4.2; </w:t>
      </w:r>
    </w:p>
    <w:p w:rsidR="00256F9D" w:rsidRPr="00FF4834" w:rsidRDefault="00256F9D" w:rsidP="003D6D2D">
      <w:pPr>
        <w:pStyle w:val="BodyText"/>
        <w:numPr>
          <w:ilvl w:val="3"/>
          <w:numId w:val="3"/>
        </w:numPr>
        <w:spacing w:line="276" w:lineRule="auto"/>
        <w:ind w:left="1985" w:right="744" w:hanging="567"/>
        <w:jc w:val="both"/>
        <w:rPr>
          <w:rFonts w:ascii="Arial" w:hAnsi="Arial" w:cs="Arial"/>
          <w:color w:val="003268"/>
        </w:rPr>
      </w:pPr>
      <w:r w:rsidRPr="00FF4834">
        <w:rPr>
          <w:rFonts w:ascii="Arial" w:hAnsi="Arial" w:cs="Arial"/>
          <w:color w:val="003268"/>
        </w:rPr>
        <w:t>the Agent carries out adequate due diligence of any proposed Third-Party prior to its appointment, including but not limited to satisfactory FCA and credit reports and shall provide DAS with documented evidence of such due diligence on request;</w:t>
      </w:r>
    </w:p>
    <w:p w:rsidR="00256F9D" w:rsidRPr="00FF4834" w:rsidRDefault="00256F9D" w:rsidP="003D6D2D">
      <w:pPr>
        <w:pStyle w:val="BodyText"/>
        <w:numPr>
          <w:ilvl w:val="3"/>
          <w:numId w:val="3"/>
        </w:numPr>
        <w:spacing w:line="276" w:lineRule="auto"/>
        <w:ind w:left="1985" w:right="744" w:hanging="567"/>
        <w:jc w:val="both"/>
        <w:rPr>
          <w:rFonts w:ascii="Arial" w:hAnsi="Arial" w:cs="Arial"/>
          <w:color w:val="003268"/>
        </w:rPr>
      </w:pPr>
      <w:r w:rsidRPr="00FF4834">
        <w:rPr>
          <w:rFonts w:ascii="Arial" w:hAnsi="Arial" w:cs="Arial"/>
          <w:color w:val="003268"/>
        </w:rPr>
        <w:t xml:space="preserve">the Agent undertakes adequate monitoring of the Third-Party during the term of its appointment, including but not limited to completing satisfactory regular FCA and credit reports and quality monitoring of sales process in line with the Consumer Insurance Act 2013; </w:t>
      </w:r>
    </w:p>
    <w:p w:rsidR="00256F9D" w:rsidRPr="00FF4834" w:rsidRDefault="00256F9D" w:rsidP="003D6D2D">
      <w:pPr>
        <w:pStyle w:val="BodyText"/>
        <w:numPr>
          <w:ilvl w:val="3"/>
          <w:numId w:val="3"/>
        </w:numPr>
        <w:spacing w:line="276" w:lineRule="auto"/>
        <w:ind w:left="1985" w:right="744" w:hanging="567"/>
        <w:jc w:val="both"/>
        <w:rPr>
          <w:rFonts w:ascii="Arial" w:hAnsi="Arial" w:cs="Arial"/>
          <w:color w:val="003268"/>
        </w:rPr>
      </w:pPr>
      <w:r w:rsidRPr="00FF4834">
        <w:rPr>
          <w:rFonts w:ascii="Arial" w:hAnsi="Arial" w:cs="Arial"/>
          <w:color w:val="003268"/>
        </w:rPr>
        <w:t>the Agent enters into a written terms of business agreement with the Third-Party before trading commences, which imposes on the Third-Party the obligations and conditions imposed on the Agent under this Agreement (in particular, without limitation, under Clauses 4 and 5 of this Agreement) and which provides for automatic termination on the termination of this Agreement for any reason;</w:t>
      </w:r>
    </w:p>
    <w:p w:rsidR="00256F9D" w:rsidRPr="00FF4834" w:rsidRDefault="00256F9D" w:rsidP="003D6D2D">
      <w:pPr>
        <w:pStyle w:val="BodyText"/>
        <w:numPr>
          <w:ilvl w:val="3"/>
          <w:numId w:val="3"/>
        </w:numPr>
        <w:spacing w:line="276" w:lineRule="auto"/>
        <w:ind w:left="1985" w:right="744" w:hanging="567"/>
        <w:jc w:val="both"/>
        <w:rPr>
          <w:rFonts w:ascii="Arial" w:hAnsi="Arial" w:cs="Arial"/>
          <w:color w:val="003268"/>
        </w:rPr>
      </w:pPr>
      <w:r w:rsidRPr="00FF4834">
        <w:rPr>
          <w:rFonts w:ascii="Arial" w:hAnsi="Arial" w:cs="Arial"/>
          <w:color w:val="003268"/>
        </w:rPr>
        <w:t xml:space="preserve">the Agent ensures that the Third-Party is appropriately authorised by the Regulator </w:t>
      </w:r>
      <w:r w:rsidRPr="00FF4834">
        <w:rPr>
          <w:rFonts w:ascii="Arial" w:hAnsi="Arial" w:cs="Arial"/>
          <w:color w:val="003268"/>
        </w:rPr>
        <w:lastRenderedPageBreak/>
        <w:t>to perform the obligations of the Agent under this Agreement;</w:t>
      </w:r>
    </w:p>
    <w:p w:rsidR="00256F9D" w:rsidRPr="00FF4834" w:rsidRDefault="00256F9D" w:rsidP="003D6D2D">
      <w:pPr>
        <w:pStyle w:val="BodyText"/>
        <w:numPr>
          <w:ilvl w:val="3"/>
          <w:numId w:val="3"/>
        </w:numPr>
        <w:spacing w:line="276" w:lineRule="auto"/>
        <w:ind w:left="1985" w:right="744" w:hanging="567"/>
        <w:jc w:val="both"/>
        <w:rPr>
          <w:rFonts w:ascii="Arial" w:hAnsi="Arial" w:cs="Arial"/>
          <w:color w:val="003268"/>
        </w:rPr>
      </w:pPr>
      <w:r w:rsidRPr="00FF4834">
        <w:rPr>
          <w:rFonts w:ascii="Arial" w:hAnsi="Arial" w:cs="Arial"/>
          <w:color w:val="003268"/>
        </w:rPr>
        <w:t xml:space="preserve">within 14 days of knowledge, the Agent advises DAS if any Third-Party ceases to hold the required authorisation from the Regulator; </w:t>
      </w:r>
    </w:p>
    <w:p w:rsidR="00256F9D" w:rsidRPr="00FF4834" w:rsidRDefault="00256F9D" w:rsidP="003D6D2D">
      <w:pPr>
        <w:pStyle w:val="BodyText"/>
        <w:numPr>
          <w:ilvl w:val="3"/>
          <w:numId w:val="3"/>
        </w:numPr>
        <w:spacing w:line="276" w:lineRule="auto"/>
        <w:ind w:left="1985" w:right="744" w:hanging="567"/>
        <w:jc w:val="both"/>
        <w:rPr>
          <w:rFonts w:ascii="Arial" w:hAnsi="Arial" w:cs="Arial"/>
          <w:color w:val="003268"/>
        </w:rPr>
      </w:pPr>
      <w:r w:rsidRPr="00FF4834">
        <w:rPr>
          <w:rFonts w:ascii="Arial" w:hAnsi="Arial" w:cs="Arial"/>
          <w:color w:val="003268"/>
        </w:rPr>
        <w:t>the Agent advises DAS as soon as reasonably practicable of any material changes to, additions of or removal of any Third-Parties in their distribution chain;</w:t>
      </w:r>
    </w:p>
    <w:p w:rsidR="00256F9D" w:rsidRPr="00FF4834" w:rsidRDefault="00256F9D" w:rsidP="003D6D2D">
      <w:pPr>
        <w:pStyle w:val="BodyText"/>
        <w:numPr>
          <w:ilvl w:val="3"/>
          <w:numId w:val="3"/>
        </w:numPr>
        <w:spacing w:line="276" w:lineRule="auto"/>
        <w:ind w:left="1985" w:right="744" w:hanging="567"/>
        <w:jc w:val="both"/>
        <w:rPr>
          <w:rFonts w:ascii="Arial" w:hAnsi="Arial" w:cs="Arial"/>
          <w:color w:val="003268"/>
        </w:rPr>
      </w:pPr>
      <w:r w:rsidRPr="00FF4834">
        <w:rPr>
          <w:rFonts w:ascii="Arial" w:hAnsi="Arial" w:cs="Arial"/>
          <w:color w:val="003268"/>
        </w:rPr>
        <w:t xml:space="preserve">the Agent provides an up to date list of all Third-Parties on request by DAS; and </w:t>
      </w:r>
    </w:p>
    <w:p w:rsidR="00256F9D" w:rsidRPr="00FF4834" w:rsidRDefault="00256F9D" w:rsidP="003D6D2D">
      <w:pPr>
        <w:pStyle w:val="BodyText"/>
        <w:numPr>
          <w:ilvl w:val="3"/>
          <w:numId w:val="3"/>
        </w:numPr>
        <w:spacing w:line="276" w:lineRule="auto"/>
        <w:ind w:left="1985" w:right="744" w:hanging="567"/>
        <w:jc w:val="both"/>
        <w:rPr>
          <w:rFonts w:ascii="Arial" w:hAnsi="Arial" w:cs="Arial"/>
          <w:color w:val="003268"/>
        </w:rPr>
      </w:pPr>
      <w:r w:rsidRPr="00FF4834">
        <w:rPr>
          <w:rFonts w:ascii="Arial" w:hAnsi="Arial" w:cs="Arial"/>
          <w:color w:val="003268"/>
        </w:rPr>
        <w:t>the Agent permits DAS access to sample copies of the agreements described under 4.3.1.8 on request.</w:t>
      </w:r>
    </w:p>
    <w:p w:rsidR="00256F9D" w:rsidRPr="00FF4834" w:rsidRDefault="00256F9D" w:rsidP="003D6D2D">
      <w:pPr>
        <w:pStyle w:val="BodyText"/>
        <w:numPr>
          <w:ilvl w:val="2"/>
          <w:numId w:val="3"/>
        </w:numPr>
        <w:spacing w:line="276" w:lineRule="auto"/>
        <w:ind w:left="993" w:right="263" w:hanging="567"/>
        <w:jc w:val="both"/>
        <w:rPr>
          <w:rFonts w:ascii="Arial" w:hAnsi="Arial" w:cs="Arial"/>
          <w:color w:val="003268"/>
        </w:rPr>
      </w:pPr>
      <w:r w:rsidRPr="00FF4834">
        <w:rPr>
          <w:rFonts w:ascii="Arial" w:hAnsi="Arial" w:cs="Arial"/>
          <w:color w:val="003268"/>
        </w:rPr>
        <w:t>DAS shall grant risk transfer to Third-Parties in respect of monies held under Clause 5.2 of this Agreement subject to the requirements of Clause 4.3.1 and the provisions of Clause 5.3.</w:t>
      </w:r>
    </w:p>
    <w:p w:rsidR="003D6D2D" w:rsidRPr="00FF4834" w:rsidRDefault="003D6D2D" w:rsidP="003D6D2D">
      <w:pPr>
        <w:pStyle w:val="BodyText"/>
        <w:spacing w:line="276" w:lineRule="auto"/>
        <w:ind w:left="993" w:right="263"/>
        <w:jc w:val="both"/>
        <w:rPr>
          <w:rFonts w:ascii="Arial" w:hAnsi="Arial" w:cs="Arial"/>
          <w:color w:val="003268"/>
        </w:rPr>
      </w:pPr>
    </w:p>
    <w:p w:rsidR="00256F9D" w:rsidRPr="00FF4834" w:rsidRDefault="00256F9D" w:rsidP="003D6D2D">
      <w:pPr>
        <w:pStyle w:val="BodyText"/>
        <w:numPr>
          <w:ilvl w:val="2"/>
          <w:numId w:val="3"/>
        </w:numPr>
        <w:spacing w:line="276" w:lineRule="auto"/>
        <w:ind w:left="993" w:right="263" w:hanging="567"/>
        <w:jc w:val="both"/>
        <w:rPr>
          <w:rFonts w:ascii="Arial" w:hAnsi="Arial" w:cs="Arial"/>
          <w:color w:val="003268"/>
        </w:rPr>
      </w:pPr>
      <w:r w:rsidRPr="00FF4834">
        <w:rPr>
          <w:rFonts w:ascii="Arial" w:hAnsi="Arial" w:cs="Arial"/>
          <w:color w:val="003268"/>
        </w:rPr>
        <w:t>For the avoidance of doubt, if the Agent is to be acting as Principal for its Appointed Representative it shall assume regulatory responsibility for the Appointed Representative’s activities.</w:t>
      </w:r>
    </w:p>
    <w:p w:rsidR="003D6D2D" w:rsidRPr="00FF4834" w:rsidRDefault="003D6D2D" w:rsidP="003D6D2D">
      <w:pPr>
        <w:pStyle w:val="BodyText"/>
        <w:spacing w:line="276" w:lineRule="auto"/>
        <w:ind w:left="993" w:right="263"/>
        <w:jc w:val="both"/>
        <w:rPr>
          <w:rFonts w:ascii="Arial" w:hAnsi="Arial" w:cs="Arial"/>
          <w:color w:val="003268"/>
        </w:rPr>
      </w:pPr>
    </w:p>
    <w:p w:rsidR="00256F9D" w:rsidRPr="00FF4834" w:rsidRDefault="00256F9D" w:rsidP="003D6D2D">
      <w:pPr>
        <w:pStyle w:val="BodyText"/>
        <w:numPr>
          <w:ilvl w:val="2"/>
          <w:numId w:val="3"/>
        </w:numPr>
        <w:spacing w:line="276" w:lineRule="auto"/>
        <w:ind w:left="993" w:right="263" w:hanging="567"/>
        <w:jc w:val="both"/>
        <w:rPr>
          <w:rFonts w:ascii="Arial" w:hAnsi="Arial" w:cs="Arial"/>
          <w:color w:val="003268"/>
        </w:rPr>
      </w:pPr>
      <w:r w:rsidRPr="00FF4834">
        <w:rPr>
          <w:rFonts w:ascii="Arial" w:hAnsi="Arial" w:cs="Arial"/>
          <w:color w:val="003268"/>
        </w:rPr>
        <w:t xml:space="preserve">DAS at its absolute discretion reserves the right to withdraw any extension of the Delegated Authority at any time.  </w:t>
      </w:r>
    </w:p>
    <w:p w:rsidR="00256F9D" w:rsidRPr="00FF4834" w:rsidRDefault="00256F9D" w:rsidP="00073522">
      <w:pPr>
        <w:pStyle w:val="BodyText"/>
        <w:tabs>
          <w:tab w:val="left" w:pos="1811"/>
        </w:tabs>
        <w:spacing w:line="276" w:lineRule="auto"/>
        <w:ind w:right="263"/>
        <w:rPr>
          <w:rFonts w:ascii="Arial" w:hAnsi="Arial" w:cs="Arial"/>
          <w:color w:val="003268"/>
          <w:sz w:val="28"/>
          <w:szCs w:val="28"/>
        </w:rPr>
      </w:pPr>
    </w:p>
    <w:p w:rsidR="003D6D2D" w:rsidRPr="00FF4834" w:rsidRDefault="00256F9D" w:rsidP="003D6D2D">
      <w:pPr>
        <w:pStyle w:val="Heading3"/>
        <w:numPr>
          <w:ilvl w:val="0"/>
          <w:numId w:val="3"/>
        </w:numPr>
        <w:spacing w:before="0" w:line="276" w:lineRule="auto"/>
        <w:ind w:left="426" w:hanging="426"/>
        <w:jc w:val="both"/>
        <w:rPr>
          <w:rFonts w:ascii="Arial" w:hAnsi="Arial" w:cs="Arial"/>
          <w:color w:val="003268"/>
          <w:spacing w:val="-3"/>
        </w:rPr>
      </w:pPr>
      <w:r w:rsidRPr="00FF4834">
        <w:rPr>
          <w:rFonts w:ascii="Arial" w:hAnsi="Arial" w:cs="Arial"/>
          <w:color w:val="003268"/>
          <w:spacing w:val="-3"/>
        </w:rPr>
        <w:t>RISK TRANSFER AND INDEMNITY</w:t>
      </w:r>
    </w:p>
    <w:p w:rsidR="00256F9D" w:rsidRPr="00FF4834" w:rsidRDefault="00256F9D" w:rsidP="003D6D2D">
      <w:pPr>
        <w:pStyle w:val="Heading3"/>
        <w:spacing w:before="0" w:line="276" w:lineRule="auto"/>
        <w:ind w:left="426" w:firstLine="0"/>
        <w:jc w:val="both"/>
        <w:rPr>
          <w:rFonts w:ascii="Arial" w:hAnsi="Arial" w:cs="Arial"/>
          <w:color w:val="003268"/>
          <w:spacing w:val="-3"/>
        </w:rPr>
      </w:pPr>
      <w:r w:rsidRPr="00FF4834">
        <w:rPr>
          <w:rFonts w:ascii="Arial" w:hAnsi="Arial" w:cs="Arial"/>
          <w:color w:val="003268"/>
          <w:spacing w:val="-3"/>
        </w:rPr>
        <w:t xml:space="preserve"> </w:t>
      </w:r>
    </w:p>
    <w:p w:rsidR="00256F9D" w:rsidRPr="00FF4834" w:rsidRDefault="00256F9D" w:rsidP="003D6D2D">
      <w:pPr>
        <w:pStyle w:val="BodyText"/>
        <w:numPr>
          <w:ilvl w:val="1"/>
          <w:numId w:val="3"/>
        </w:numPr>
        <w:spacing w:line="276" w:lineRule="auto"/>
        <w:ind w:left="993" w:right="229" w:hanging="567"/>
        <w:jc w:val="both"/>
        <w:rPr>
          <w:rFonts w:ascii="Arial" w:hAnsi="Arial" w:cs="Arial"/>
          <w:color w:val="003268"/>
        </w:rPr>
      </w:pPr>
      <w:r w:rsidRPr="00FF4834">
        <w:rPr>
          <w:rFonts w:ascii="Arial" w:hAnsi="Arial" w:cs="Arial"/>
          <w:color w:val="003268"/>
        </w:rPr>
        <w:t xml:space="preserve">DAS shall own the Net Premium plus Tax. </w:t>
      </w:r>
    </w:p>
    <w:p w:rsidR="00256F9D" w:rsidRPr="00FF4834" w:rsidRDefault="00256F9D" w:rsidP="003D6D2D">
      <w:pPr>
        <w:pStyle w:val="BodyText"/>
        <w:numPr>
          <w:ilvl w:val="1"/>
          <w:numId w:val="3"/>
        </w:numPr>
        <w:spacing w:line="276" w:lineRule="auto"/>
        <w:ind w:left="993" w:right="229" w:hanging="567"/>
        <w:jc w:val="both"/>
        <w:rPr>
          <w:rFonts w:ascii="Arial" w:hAnsi="Arial" w:cs="Arial"/>
          <w:color w:val="003268"/>
        </w:rPr>
      </w:pPr>
      <w:r w:rsidRPr="00FF4834">
        <w:rPr>
          <w:rFonts w:ascii="Arial" w:hAnsi="Arial" w:cs="Arial"/>
          <w:color w:val="003268"/>
        </w:rPr>
        <w:t xml:space="preserve">Where the Agent or Third Party holds: </w:t>
      </w:r>
    </w:p>
    <w:p w:rsidR="00256F9D" w:rsidRPr="00FF4834" w:rsidRDefault="00256F9D" w:rsidP="003D6D2D">
      <w:pPr>
        <w:pStyle w:val="BodyText"/>
        <w:numPr>
          <w:ilvl w:val="2"/>
          <w:numId w:val="3"/>
        </w:numPr>
        <w:spacing w:line="276" w:lineRule="auto"/>
        <w:ind w:left="1985" w:right="263" w:hanging="567"/>
        <w:jc w:val="both"/>
        <w:rPr>
          <w:rFonts w:ascii="Arial" w:hAnsi="Arial" w:cs="Arial"/>
          <w:color w:val="003268"/>
        </w:rPr>
      </w:pPr>
      <w:r w:rsidRPr="00FF4834">
        <w:rPr>
          <w:rFonts w:ascii="Arial" w:hAnsi="Arial" w:cs="Arial"/>
          <w:color w:val="003268"/>
        </w:rPr>
        <w:t>Net Premium due to be paid to DAS; or</w:t>
      </w:r>
    </w:p>
    <w:p w:rsidR="00256F9D" w:rsidRPr="00FF4834" w:rsidRDefault="00256F9D" w:rsidP="003D6D2D">
      <w:pPr>
        <w:pStyle w:val="BodyText"/>
        <w:numPr>
          <w:ilvl w:val="2"/>
          <w:numId w:val="3"/>
        </w:numPr>
        <w:spacing w:line="276" w:lineRule="auto"/>
        <w:ind w:left="1985" w:right="263" w:hanging="567"/>
        <w:jc w:val="both"/>
        <w:rPr>
          <w:rFonts w:ascii="Arial" w:hAnsi="Arial" w:cs="Arial"/>
          <w:color w:val="003268"/>
        </w:rPr>
      </w:pPr>
      <w:r w:rsidRPr="00FF4834">
        <w:rPr>
          <w:rFonts w:ascii="Arial" w:hAnsi="Arial" w:cs="Arial"/>
          <w:color w:val="003268"/>
        </w:rPr>
        <w:t>return Net Premium due to be paid to the Agent’s Client; or</w:t>
      </w:r>
    </w:p>
    <w:p w:rsidR="00256F9D" w:rsidRPr="00FF4834" w:rsidRDefault="00256F9D" w:rsidP="003D6D2D">
      <w:pPr>
        <w:pStyle w:val="BodyText"/>
        <w:numPr>
          <w:ilvl w:val="2"/>
          <w:numId w:val="3"/>
        </w:numPr>
        <w:spacing w:line="276" w:lineRule="auto"/>
        <w:ind w:left="1985" w:right="263" w:hanging="567"/>
        <w:jc w:val="both"/>
        <w:rPr>
          <w:rFonts w:ascii="Arial" w:hAnsi="Arial" w:cs="Arial"/>
          <w:color w:val="003268"/>
        </w:rPr>
      </w:pPr>
      <w:r w:rsidRPr="00FF4834">
        <w:rPr>
          <w:rFonts w:ascii="Arial" w:hAnsi="Arial" w:cs="Arial"/>
          <w:color w:val="003268"/>
        </w:rPr>
        <w:t>any sum due in respect of Tax; or</w:t>
      </w:r>
    </w:p>
    <w:p w:rsidR="00256F9D" w:rsidRPr="00FF4834" w:rsidRDefault="00256F9D" w:rsidP="003D6D2D">
      <w:pPr>
        <w:pStyle w:val="BodyText"/>
        <w:numPr>
          <w:ilvl w:val="2"/>
          <w:numId w:val="3"/>
        </w:numPr>
        <w:spacing w:line="276" w:lineRule="auto"/>
        <w:ind w:left="1985" w:right="263" w:hanging="567"/>
        <w:jc w:val="both"/>
        <w:rPr>
          <w:rFonts w:ascii="Arial" w:hAnsi="Arial" w:cs="Arial"/>
          <w:color w:val="003268"/>
        </w:rPr>
      </w:pPr>
      <w:r w:rsidRPr="00FF4834">
        <w:rPr>
          <w:rFonts w:ascii="Arial" w:hAnsi="Arial" w:cs="Arial"/>
          <w:color w:val="003268"/>
        </w:rPr>
        <w:t>subject to Clause 4.2.3, claims money due to be paid to the Agent’s Client; or</w:t>
      </w:r>
    </w:p>
    <w:p w:rsidR="00256F9D" w:rsidRPr="00FF4834" w:rsidRDefault="00256F9D" w:rsidP="003D6D2D">
      <w:pPr>
        <w:pStyle w:val="BodyText"/>
        <w:numPr>
          <w:ilvl w:val="2"/>
          <w:numId w:val="3"/>
        </w:numPr>
        <w:spacing w:line="276" w:lineRule="auto"/>
        <w:ind w:left="1985" w:right="263" w:hanging="567"/>
        <w:jc w:val="both"/>
        <w:rPr>
          <w:rFonts w:ascii="Arial" w:hAnsi="Arial" w:cs="Arial"/>
          <w:color w:val="003268"/>
        </w:rPr>
      </w:pPr>
      <w:r w:rsidRPr="00FF4834">
        <w:rPr>
          <w:rFonts w:ascii="Arial" w:hAnsi="Arial" w:cs="Arial"/>
          <w:color w:val="003268"/>
        </w:rPr>
        <w:t>money received by the Agent from DAS for onward payment to agents of DAS in respect of claims adjustment, legal and similar professional fees;</w:t>
      </w:r>
    </w:p>
    <w:p w:rsidR="00256F9D" w:rsidRPr="00FF4834" w:rsidRDefault="003D6D2D" w:rsidP="003D6D2D">
      <w:pPr>
        <w:pStyle w:val="BodyText"/>
        <w:tabs>
          <w:tab w:val="left" w:pos="1301"/>
        </w:tabs>
        <w:spacing w:line="276" w:lineRule="auto"/>
        <w:ind w:left="1985" w:right="229" w:hanging="567"/>
        <w:jc w:val="both"/>
        <w:rPr>
          <w:rFonts w:ascii="Arial" w:hAnsi="Arial" w:cs="Arial"/>
          <w:color w:val="003268"/>
        </w:rPr>
      </w:pPr>
      <w:r w:rsidRPr="00FF4834">
        <w:rPr>
          <w:rFonts w:ascii="Arial" w:hAnsi="Arial" w:cs="Arial"/>
          <w:color w:val="003268"/>
        </w:rPr>
        <w:tab/>
      </w:r>
      <w:r w:rsidR="00256F9D" w:rsidRPr="00FF4834">
        <w:rPr>
          <w:rFonts w:ascii="Arial" w:hAnsi="Arial" w:cs="Arial"/>
          <w:color w:val="003268"/>
        </w:rPr>
        <w:t>the Agent shall hold such monies in accordance with Clause 5.3 of this Agreement.</w:t>
      </w:r>
    </w:p>
    <w:p w:rsidR="00256F9D" w:rsidRPr="00FF4834" w:rsidRDefault="00256F9D" w:rsidP="003D6D2D">
      <w:pPr>
        <w:pStyle w:val="BodyText"/>
        <w:numPr>
          <w:ilvl w:val="1"/>
          <w:numId w:val="3"/>
        </w:numPr>
        <w:spacing w:line="276" w:lineRule="auto"/>
        <w:ind w:left="993" w:right="229" w:hanging="567"/>
        <w:jc w:val="both"/>
        <w:rPr>
          <w:rFonts w:ascii="Arial" w:hAnsi="Arial" w:cs="Arial"/>
          <w:color w:val="003268"/>
        </w:rPr>
      </w:pPr>
      <w:r w:rsidRPr="00FF4834">
        <w:rPr>
          <w:rFonts w:ascii="Arial" w:hAnsi="Arial" w:cs="Arial"/>
          <w:color w:val="003268"/>
        </w:rPr>
        <w:t>Pending payment to DAS or the Policyholder, DAS shall bear the risk in respect of the Net Premium plus Tax provided that the Agent shall hold the money described in Clause 5.2 as agent for DAS within the Agent’s account, which shall be a statutory or non-statutory trust account.  DAS hereby consents to such money being co-mingled with the Agent’s client money, as applicable. DAS consents to its rights with regard to money held in the Agent’s client money account being subordinated to those of the Agent’s clients in accordance with CASS 5, and agrees that any interest earned on the said account shall accrue to the Agent.</w:t>
      </w:r>
    </w:p>
    <w:p w:rsidR="003D6D2D" w:rsidRPr="00FF4834" w:rsidRDefault="003D6D2D" w:rsidP="003D6D2D">
      <w:pPr>
        <w:pStyle w:val="BodyText"/>
        <w:spacing w:line="276" w:lineRule="auto"/>
        <w:ind w:left="993" w:right="229"/>
        <w:jc w:val="both"/>
        <w:rPr>
          <w:rFonts w:ascii="Arial" w:hAnsi="Arial" w:cs="Arial"/>
          <w:color w:val="003268"/>
        </w:rPr>
      </w:pPr>
    </w:p>
    <w:p w:rsidR="00256F9D" w:rsidRPr="00FF4834" w:rsidRDefault="00256F9D" w:rsidP="003D6D2D">
      <w:pPr>
        <w:pStyle w:val="BodyText"/>
        <w:numPr>
          <w:ilvl w:val="1"/>
          <w:numId w:val="3"/>
        </w:numPr>
        <w:spacing w:line="276" w:lineRule="auto"/>
        <w:ind w:left="993" w:right="229" w:hanging="567"/>
        <w:jc w:val="both"/>
        <w:rPr>
          <w:rFonts w:ascii="Arial" w:hAnsi="Arial" w:cs="Arial"/>
          <w:color w:val="003268"/>
        </w:rPr>
      </w:pPr>
      <w:r w:rsidRPr="00FF4834">
        <w:rPr>
          <w:rFonts w:ascii="Arial" w:hAnsi="Arial" w:cs="Arial"/>
          <w:color w:val="003268"/>
        </w:rPr>
        <w:t>Where the Agent is holding client money, it shall comply with the relevant requirements of CASS.</w:t>
      </w:r>
    </w:p>
    <w:p w:rsidR="003D6D2D" w:rsidRPr="00FF4834" w:rsidRDefault="003D6D2D" w:rsidP="003D6D2D">
      <w:pPr>
        <w:pStyle w:val="BodyText"/>
        <w:spacing w:line="276" w:lineRule="auto"/>
        <w:ind w:left="993" w:right="229"/>
        <w:jc w:val="both"/>
        <w:rPr>
          <w:rFonts w:ascii="Arial" w:hAnsi="Arial" w:cs="Arial"/>
          <w:color w:val="003268"/>
        </w:rPr>
      </w:pPr>
    </w:p>
    <w:p w:rsidR="00256F9D" w:rsidRPr="00FF4834" w:rsidRDefault="00256F9D" w:rsidP="003D6D2D">
      <w:pPr>
        <w:pStyle w:val="BodyText"/>
        <w:numPr>
          <w:ilvl w:val="1"/>
          <w:numId w:val="3"/>
        </w:numPr>
        <w:spacing w:line="276" w:lineRule="auto"/>
        <w:ind w:left="993" w:right="229" w:hanging="567"/>
        <w:jc w:val="both"/>
        <w:rPr>
          <w:rFonts w:ascii="Arial" w:hAnsi="Arial" w:cs="Arial"/>
          <w:color w:val="003268"/>
        </w:rPr>
      </w:pPr>
      <w:r w:rsidRPr="00FF4834">
        <w:rPr>
          <w:rFonts w:ascii="Arial" w:hAnsi="Arial" w:cs="Arial"/>
          <w:color w:val="003268"/>
        </w:rPr>
        <w:t xml:space="preserve">The Agent shall from time to time provide DAS with documentary evidence confirming the trust status of the bank account in which Net Premium plus Tax is held.  Such evidence to be in the form as prescribed by DAS from time to time. </w:t>
      </w:r>
    </w:p>
    <w:p w:rsidR="003D6D2D" w:rsidRPr="00FF4834" w:rsidRDefault="003D6D2D" w:rsidP="003D6D2D">
      <w:pPr>
        <w:pStyle w:val="BodyText"/>
        <w:spacing w:line="276" w:lineRule="auto"/>
        <w:ind w:left="993" w:right="229"/>
        <w:jc w:val="both"/>
        <w:rPr>
          <w:rFonts w:ascii="Arial" w:hAnsi="Arial" w:cs="Arial"/>
          <w:color w:val="003268"/>
        </w:rPr>
      </w:pPr>
    </w:p>
    <w:p w:rsidR="00256F9D" w:rsidRPr="00FF4834" w:rsidRDefault="00256F9D" w:rsidP="003D6D2D">
      <w:pPr>
        <w:pStyle w:val="BodyText"/>
        <w:numPr>
          <w:ilvl w:val="1"/>
          <w:numId w:val="3"/>
        </w:numPr>
        <w:spacing w:line="276" w:lineRule="auto"/>
        <w:ind w:left="993" w:right="229" w:hanging="567"/>
        <w:jc w:val="both"/>
        <w:rPr>
          <w:rFonts w:ascii="Arial" w:hAnsi="Arial" w:cs="Arial"/>
          <w:color w:val="003268"/>
        </w:rPr>
      </w:pPr>
      <w:r w:rsidRPr="00FF4834">
        <w:rPr>
          <w:rFonts w:ascii="Arial" w:hAnsi="Arial" w:cs="Arial"/>
          <w:color w:val="003268"/>
        </w:rPr>
        <w:t>DAS accepts no liability for actions undertaken by the Agent in breach of this Clause 5.</w:t>
      </w:r>
    </w:p>
    <w:p w:rsidR="003D6D2D" w:rsidRPr="00FF4834" w:rsidRDefault="003D6D2D" w:rsidP="003D6D2D">
      <w:pPr>
        <w:pStyle w:val="BodyText"/>
        <w:spacing w:line="276" w:lineRule="auto"/>
        <w:ind w:left="993" w:right="229"/>
        <w:jc w:val="both"/>
        <w:rPr>
          <w:rFonts w:ascii="Arial" w:hAnsi="Arial" w:cs="Arial"/>
          <w:color w:val="003268"/>
        </w:rPr>
      </w:pPr>
    </w:p>
    <w:p w:rsidR="00256F9D" w:rsidRPr="00FF4834" w:rsidRDefault="00256F9D" w:rsidP="003D6D2D">
      <w:pPr>
        <w:pStyle w:val="BodyText"/>
        <w:numPr>
          <w:ilvl w:val="1"/>
          <w:numId w:val="3"/>
        </w:numPr>
        <w:spacing w:line="276" w:lineRule="auto"/>
        <w:ind w:left="993" w:right="229" w:hanging="567"/>
        <w:jc w:val="both"/>
        <w:rPr>
          <w:rFonts w:ascii="Arial" w:hAnsi="Arial" w:cs="Arial"/>
          <w:color w:val="003268"/>
        </w:rPr>
      </w:pPr>
      <w:r w:rsidRPr="00FF4834">
        <w:rPr>
          <w:rFonts w:ascii="Arial" w:hAnsi="Arial" w:cs="Arial"/>
          <w:color w:val="003268"/>
        </w:rPr>
        <w:t>The Agent shall fully indemnify DAS against any and all liabilities, costs, claims, expenses, damages and losses (including but not limited to any direct, indirect or consequential losses, loss of profit, loss of reputation, Tax liability, and all interest, penalties and legal costs (calculated on a full indemnity basis) and all reasonable professional costs and expenses) suffered or incurred by DAS arising out of or in connection with any breach, negligent performance and/or non-performance of this Agreement by the Agent and/or any Third-Party to whom the Delegated Authority has been extended.</w:t>
      </w:r>
    </w:p>
    <w:p w:rsidR="00256F9D" w:rsidRPr="00FF4834" w:rsidRDefault="00256F9D" w:rsidP="00256F9D">
      <w:pPr>
        <w:pStyle w:val="BodyText"/>
        <w:tabs>
          <w:tab w:val="left" w:pos="625"/>
        </w:tabs>
        <w:spacing w:line="276" w:lineRule="auto"/>
        <w:ind w:left="0" w:right="657"/>
        <w:jc w:val="both"/>
        <w:rPr>
          <w:rFonts w:ascii="Arial" w:hAnsi="Arial" w:cs="Arial"/>
          <w:color w:val="003268"/>
          <w:sz w:val="28"/>
          <w:szCs w:val="28"/>
        </w:rPr>
      </w:pPr>
    </w:p>
    <w:p w:rsidR="00256F9D" w:rsidRPr="00FF4834" w:rsidRDefault="00256F9D" w:rsidP="003D6D2D">
      <w:pPr>
        <w:pStyle w:val="Heading3"/>
        <w:numPr>
          <w:ilvl w:val="0"/>
          <w:numId w:val="3"/>
        </w:numPr>
        <w:spacing w:before="0" w:line="276" w:lineRule="auto"/>
        <w:ind w:left="426" w:hanging="426"/>
        <w:jc w:val="both"/>
        <w:rPr>
          <w:rFonts w:ascii="Arial" w:hAnsi="Arial" w:cs="Arial"/>
          <w:b w:val="0"/>
          <w:bCs w:val="0"/>
          <w:color w:val="003268"/>
        </w:rPr>
      </w:pPr>
      <w:r w:rsidRPr="00FF4834">
        <w:rPr>
          <w:rFonts w:ascii="Arial" w:hAnsi="Arial" w:cs="Arial"/>
          <w:color w:val="003268"/>
          <w:spacing w:val="-9"/>
        </w:rPr>
        <w:t>D</w:t>
      </w:r>
      <w:r w:rsidRPr="00FF4834">
        <w:rPr>
          <w:rFonts w:ascii="Arial" w:hAnsi="Arial" w:cs="Arial"/>
          <w:color w:val="003268"/>
          <w:spacing w:val="-8"/>
        </w:rPr>
        <w:t>AS</w:t>
      </w:r>
      <w:r w:rsidRPr="00FF4834">
        <w:rPr>
          <w:rFonts w:ascii="Arial" w:hAnsi="Arial" w:cs="Arial"/>
          <w:color w:val="003268"/>
          <w:spacing w:val="26"/>
        </w:rPr>
        <w:t xml:space="preserve"> </w:t>
      </w:r>
      <w:r w:rsidRPr="00FF4834">
        <w:rPr>
          <w:rFonts w:ascii="Arial" w:hAnsi="Arial" w:cs="Arial"/>
          <w:color w:val="003268"/>
          <w:spacing w:val="-8"/>
        </w:rPr>
        <w:t>O</w:t>
      </w:r>
      <w:r w:rsidRPr="00FF4834">
        <w:rPr>
          <w:rFonts w:ascii="Arial" w:hAnsi="Arial" w:cs="Arial"/>
          <w:color w:val="003268"/>
          <w:spacing w:val="-7"/>
        </w:rPr>
        <w:t>BL</w:t>
      </w:r>
      <w:r w:rsidRPr="00FF4834">
        <w:rPr>
          <w:rFonts w:ascii="Arial" w:hAnsi="Arial" w:cs="Arial"/>
          <w:color w:val="003268"/>
          <w:spacing w:val="-8"/>
        </w:rPr>
        <w:t>IG</w:t>
      </w:r>
      <w:r w:rsidRPr="00FF4834">
        <w:rPr>
          <w:rFonts w:ascii="Arial" w:hAnsi="Arial" w:cs="Arial"/>
          <w:color w:val="003268"/>
          <w:spacing w:val="-7"/>
        </w:rPr>
        <w:t>ATI</w:t>
      </w:r>
      <w:r w:rsidRPr="00FF4834">
        <w:rPr>
          <w:rFonts w:ascii="Arial" w:hAnsi="Arial" w:cs="Arial"/>
          <w:color w:val="003268"/>
          <w:spacing w:val="-8"/>
        </w:rPr>
        <w:t>O</w:t>
      </w:r>
      <w:r w:rsidRPr="00FF4834">
        <w:rPr>
          <w:rFonts w:ascii="Arial" w:hAnsi="Arial" w:cs="Arial"/>
          <w:color w:val="003268"/>
          <w:spacing w:val="-7"/>
        </w:rPr>
        <w:t>NS</w:t>
      </w:r>
    </w:p>
    <w:p w:rsidR="00FF4834" w:rsidRPr="00FF4834" w:rsidRDefault="00FF4834" w:rsidP="00FF4834">
      <w:pPr>
        <w:pStyle w:val="Heading3"/>
        <w:spacing w:before="0" w:line="276" w:lineRule="auto"/>
        <w:ind w:left="426" w:firstLine="0"/>
        <w:jc w:val="both"/>
        <w:rPr>
          <w:rFonts w:ascii="Arial" w:hAnsi="Arial" w:cs="Arial"/>
          <w:b w:val="0"/>
          <w:bCs w:val="0"/>
          <w:color w:val="003268"/>
        </w:rPr>
      </w:pPr>
    </w:p>
    <w:p w:rsidR="00256F9D" w:rsidRPr="00FF4834" w:rsidRDefault="00256F9D" w:rsidP="003D6D2D">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 xml:space="preserve">DAS shall: </w:t>
      </w:r>
    </w:p>
    <w:p w:rsidR="00256F9D" w:rsidRPr="00FF4834" w:rsidRDefault="00256F9D" w:rsidP="00256F9D">
      <w:pPr>
        <w:pStyle w:val="BodyText"/>
        <w:numPr>
          <w:ilvl w:val="2"/>
          <w:numId w:val="3"/>
        </w:numPr>
        <w:tabs>
          <w:tab w:val="left" w:pos="1811"/>
        </w:tabs>
        <w:spacing w:line="276" w:lineRule="auto"/>
        <w:ind w:left="1810" w:right="263" w:hanging="510"/>
        <w:jc w:val="both"/>
        <w:rPr>
          <w:rFonts w:ascii="Arial" w:hAnsi="Arial" w:cs="Arial"/>
          <w:color w:val="003268"/>
        </w:rPr>
      </w:pPr>
      <w:r w:rsidRPr="00FF4834">
        <w:rPr>
          <w:rFonts w:ascii="Arial" w:hAnsi="Arial" w:cs="Arial"/>
          <w:color w:val="003268"/>
        </w:rPr>
        <w:t xml:space="preserve">ensure that it has sufficient capacity to underwrite the Insurance; </w:t>
      </w:r>
    </w:p>
    <w:p w:rsidR="00256F9D" w:rsidRPr="00FF4834" w:rsidRDefault="00256F9D" w:rsidP="00256F9D">
      <w:pPr>
        <w:pStyle w:val="BodyText"/>
        <w:numPr>
          <w:ilvl w:val="2"/>
          <w:numId w:val="3"/>
        </w:numPr>
        <w:tabs>
          <w:tab w:val="left" w:pos="1811"/>
        </w:tabs>
        <w:spacing w:line="276" w:lineRule="auto"/>
        <w:ind w:left="1810" w:right="263" w:hanging="510"/>
        <w:jc w:val="both"/>
        <w:rPr>
          <w:rFonts w:ascii="Arial" w:hAnsi="Arial" w:cs="Arial"/>
          <w:color w:val="003268"/>
        </w:rPr>
      </w:pPr>
      <w:r w:rsidRPr="00FF4834">
        <w:rPr>
          <w:rFonts w:ascii="Arial" w:hAnsi="Arial" w:cs="Arial"/>
          <w:color w:val="003268"/>
        </w:rPr>
        <w:t xml:space="preserve">set underwriting criteria for the Policies ; and </w:t>
      </w:r>
    </w:p>
    <w:p w:rsidR="00256F9D" w:rsidRPr="00FF4834" w:rsidRDefault="00256F9D" w:rsidP="00256F9D">
      <w:pPr>
        <w:pStyle w:val="BodyText"/>
        <w:numPr>
          <w:ilvl w:val="2"/>
          <w:numId w:val="3"/>
        </w:numPr>
        <w:tabs>
          <w:tab w:val="left" w:pos="1811"/>
        </w:tabs>
        <w:spacing w:line="276" w:lineRule="auto"/>
        <w:ind w:left="1810" w:right="263" w:hanging="510"/>
        <w:jc w:val="both"/>
        <w:rPr>
          <w:rFonts w:ascii="Arial" w:hAnsi="Arial" w:cs="Arial"/>
          <w:color w:val="003268"/>
        </w:rPr>
      </w:pPr>
      <w:r w:rsidRPr="00FF4834">
        <w:rPr>
          <w:rFonts w:ascii="Arial" w:hAnsi="Arial" w:cs="Arial"/>
          <w:color w:val="003268"/>
        </w:rPr>
        <w:t xml:space="preserve">honour the terms of the Policies and the statements made in the Policy Documents and Marketing Literature. </w:t>
      </w:r>
    </w:p>
    <w:p w:rsidR="00256F9D" w:rsidRPr="00FF4834" w:rsidRDefault="00256F9D" w:rsidP="003D6D2D">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lastRenderedPageBreak/>
        <w:t xml:space="preserve">DAS will deal with claims by Insured persons through services provided by the DAS Group and at the absolute discretion of DAS, may appoint legal or other firms or companies to act on its behalf or on behalf of the Insured to deal with any aspect of such claims. </w:t>
      </w:r>
    </w:p>
    <w:p w:rsidR="003D6D2D" w:rsidRPr="00FF4834" w:rsidRDefault="003D6D2D" w:rsidP="003D6D2D">
      <w:pPr>
        <w:pStyle w:val="Heading4"/>
        <w:spacing w:line="276" w:lineRule="auto"/>
        <w:ind w:left="993" w:firstLine="0"/>
        <w:jc w:val="both"/>
        <w:rPr>
          <w:rFonts w:ascii="Arial" w:hAnsi="Arial" w:cs="Arial"/>
          <w:b w:val="0"/>
          <w:color w:val="003268"/>
        </w:rPr>
      </w:pPr>
    </w:p>
    <w:p w:rsidR="00256F9D" w:rsidRPr="00FF4834" w:rsidRDefault="00256F9D" w:rsidP="003D6D2D">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DAS will provide telephone helpline services within the Insurance Products either through services provided by the DAS Group or by other firms or companies.</w:t>
      </w:r>
    </w:p>
    <w:p w:rsidR="003D6D2D" w:rsidRPr="00FF4834" w:rsidRDefault="003D6D2D" w:rsidP="003D6D2D">
      <w:pPr>
        <w:pStyle w:val="Heading4"/>
        <w:spacing w:line="276" w:lineRule="auto"/>
        <w:ind w:left="993" w:firstLine="0"/>
        <w:jc w:val="both"/>
        <w:rPr>
          <w:rFonts w:ascii="Arial" w:hAnsi="Arial" w:cs="Arial"/>
          <w:color w:val="003268"/>
        </w:rPr>
      </w:pPr>
    </w:p>
    <w:p w:rsidR="00256F9D" w:rsidRPr="00FF4834" w:rsidRDefault="00256F9D" w:rsidP="003D6D2D">
      <w:pPr>
        <w:pStyle w:val="Heading4"/>
        <w:numPr>
          <w:ilvl w:val="1"/>
          <w:numId w:val="3"/>
        </w:numPr>
        <w:spacing w:line="276" w:lineRule="auto"/>
        <w:ind w:left="993" w:hanging="567"/>
        <w:jc w:val="both"/>
        <w:rPr>
          <w:rFonts w:ascii="Arial" w:hAnsi="Arial" w:cs="Arial"/>
          <w:color w:val="003268"/>
        </w:rPr>
      </w:pPr>
      <w:r w:rsidRPr="00FF4834">
        <w:rPr>
          <w:rFonts w:ascii="Arial" w:hAnsi="Arial" w:cs="Arial"/>
          <w:color w:val="003268"/>
        </w:rPr>
        <w:t>Communication</w:t>
      </w:r>
    </w:p>
    <w:p w:rsidR="00256F9D" w:rsidRPr="00FF4834" w:rsidRDefault="003D6D2D" w:rsidP="003D6D2D">
      <w:pPr>
        <w:pStyle w:val="Heading4"/>
        <w:spacing w:line="276" w:lineRule="auto"/>
        <w:ind w:left="993" w:hanging="567"/>
        <w:jc w:val="both"/>
        <w:rPr>
          <w:rFonts w:ascii="Arial" w:hAnsi="Arial" w:cs="Arial"/>
          <w:b w:val="0"/>
          <w:color w:val="003268"/>
        </w:rPr>
      </w:pPr>
      <w:r w:rsidRPr="00FF4834">
        <w:rPr>
          <w:rFonts w:ascii="Arial" w:hAnsi="Arial" w:cs="Arial"/>
          <w:b w:val="0"/>
          <w:color w:val="003268"/>
        </w:rPr>
        <w:tab/>
      </w:r>
      <w:r w:rsidR="00256F9D" w:rsidRPr="00FF4834">
        <w:rPr>
          <w:rFonts w:ascii="Arial" w:hAnsi="Arial" w:cs="Arial"/>
          <w:b w:val="0"/>
          <w:color w:val="003268"/>
        </w:rPr>
        <w:t>DAS may deal directly with the Insured in relation to the provision of services ancillary to the Insurance Product, as part of the claims process and where the Insured makes an unsolicited approach.</w:t>
      </w:r>
    </w:p>
    <w:p w:rsidR="00256F9D" w:rsidRPr="00FF4834" w:rsidRDefault="00256F9D" w:rsidP="00073522">
      <w:pPr>
        <w:pStyle w:val="Heading4"/>
        <w:tabs>
          <w:tab w:val="left" w:pos="1301"/>
        </w:tabs>
        <w:spacing w:line="276" w:lineRule="auto"/>
        <w:ind w:firstLine="0"/>
        <w:rPr>
          <w:rFonts w:ascii="Arial" w:hAnsi="Arial" w:cs="Arial"/>
          <w:b w:val="0"/>
          <w:color w:val="003268"/>
          <w:sz w:val="28"/>
          <w:szCs w:val="28"/>
        </w:rPr>
      </w:pPr>
    </w:p>
    <w:p w:rsidR="00256F9D" w:rsidRPr="00FF4834" w:rsidRDefault="00256F9D" w:rsidP="003D6D2D">
      <w:pPr>
        <w:pStyle w:val="Heading3"/>
        <w:numPr>
          <w:ilvl w:val="0"/>
          <w:numId w:val="3"/>
        </w:numPr>
        <w:spacing w:before="0" w:line="276" w:lineRule="auto"/>
        <w:ind w:left="426" w:hanging="426"/>
        <w:jc w:val="both"/>
        <w:rPr>
          <w:rFonts w:ascii="Arial" w:hAnsi="Arial" w:cs="Arial"/>
          <w:color w:val="003268"/>
          <w:spacing w:val="-9"/>
        </w:rPr>
      </w:pPr>
      <w:r w:rsidRPr="00FF4834">
        <w:rPr>
          <w:rFonts w:ascii="Arial" w:hAnsi="Arial" w:cs="Arial"/>
          <w:color w:val="003268"/>
          <w:spacing w:val="-9"/>
        </w:rPr>
        <w:t>FINANCIALS</w:t>
      </w:r>
    </w:p>
    <w:p w:rsidR="003D6D2D" w:rsidRPr="00FF4834" w:rsidRDefault="003D6D2D" w:rsidP="003D6D2D">
      <w:pPr>
        <w:pStyle w:val="Heading3"/>
        <w:spacing w:before="0" w:line="276" w:lineRule="auto"/>
        <w:ind w:left="426" w:firstLine="0"/>
        <w:jc w:val="both"/>
        <w:rPr>
          <w:rFonts w:ascii="Arial" w:hAnsi="Arial" w:cs="Arial"/>
          <w:color w:val="003268"/>
          <w:spacing w:val="-9"/>
        </w:rPr>
      </w:pPr>
    </w:p>
    <w:p w:rsidR="00256F9D" w:rsidRPr="00FF4834" w:rsidRDefault="00256F9D" w:rsidP="003D6D2D">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For the purposes of Clause 7.2, transactions are due for payment in the month following, the later of:</w:t>
      </w:r>
    </w:p>
    <w:p w:rsidR="00256F9D" w:rsidRPr="00FF4834" w:rsidRDefault="00256F9D" w:rsidP="003D6D2D">
      <w:pPr>
        <w:pStyle w:val="BodyText"/>
        <w:numPr>
          <w:ilvl w:val="2"/>
          <w:numId w:val="3"/>
        </w:numPr>
        <w:spacing w:line="276" w:lineRule="auto"/>
        <w:ind w:left="1810" w:right="263" w:hanging="510"/>
        <w:jc w:val="both"/>
        <w:rPr>
          <w:rFonts w:ascii="Arial" w:hAnsi="Arial" w:cs="Arial"/>
          <w:color w:val="003268"/>
        </w:rPr>
      </w:pPr>
      <w:r w:rsidRPr="00FF4834">
        <w:rPr>
          <w:rFonts w:ascii="Arial" w:hAnsi="Arial" w:cs="Arial"/>
          <w:color w:val="003268"/>
        </w:rPr>
        <w:t>the date on which the cover transacted starts; or</w:t>
      </w:r>
    </w:p>
    <w:p w:rsidR="00256F9D" w:rsidRPr="00FF4834" w:rsidRDefault="00256F9D" w:rsidP="003D6D2D">
      <w:pPr>
        <w:pStyle w:val="BodyText"/>
        <w:numPr>
          <w:ilvl w:val="2"/>
          <w:numId w:val="3"/>
        </w:numPr>
        <w:spacing w:line="276" w:lineRule="auto"/>
        <w:ind w:left="1810" w:right="263" w:hanging="510"/>
        <w:jc w:val="both"/>
        <w:rPr>
          <w:rFonts w:ascii="Arial" w:hAnsi="Arial" w:cs="Arial"/>
          <w:color w:val="003268"/>
        </w:rPr>
      </w:pPr>
      <w:r w:rsidRPr="00FF4834">
        <w:rPr>
          <w:rFonts w:ascii="Arial" w:hAnsi="Arial" w:cs="Arial"/>
          <w:color w:val="003268"/>
        </w:rPr>
        <w:t>the date the transaction was processed on the E-Trade Platform/s.</w:t>
      </w:r>
    </w:p>
    <w:p w:rsidR="003D6D2D" w:rsidRPr="00FF4834" w:rsidRDefault="003D6D2D" w:rsidP="003D6D2D">
      <w:pPr>
        <w:pStyle w:val="Heading4"/>
        <w:tabs>
          <w:tab w:val="left" w:pos="1301"/>
        </w:tabs>
        <w:spacing w:line="276" w:lineRule="auto"/>
        <w:ind w:firstLine="0"/>
        <w:jc w:val="both"/>
        <w:rPr>
          <w:rFonts w:ascii="Arial" w:hAnsi="Arial" w:cs="Arial"/>
          <w:b w:val="0"/>
          <w:color w:val="003268"/>
        </w:rPr>
      </w:pPr>
    </w:p>
    <w:p w:rsidR="00256F9D" w:rsidRPr="00FF4834" w:rsidRDefault="00256F9D" w:rsidP="003D6D2D">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 xml:space="preserve">Utilising the data held on the E-Trade Platform/s for Insurance Products transacted DAS will, no earlier than 14 days after the end of the preceding month, issue a request for payment in respect of new business, renewals or adjustments that are due for payment (‘Request for Payment’). </w:t>
      </w:r>
    </w:p>
    <w:p w:rsidR="003D6D2D" w:rsidRPr="00FF4834" w:rsidRDefault="003D6D2D" w:rsidP="003D6D2D">
      <w:pPr>
        <w:pStyle w:val="Heading4"/>
        <w:spacing w:line="276" w:lineRule="auto"/>
        <w:ind w:left="993" w:hanging="567"/>
        <w:jc w:val="both"/>
        <w:rPr>
          <w:rFonts w:ascii="Arial" w:hAnsi="Arial" w:cs="Arial"/>
          <w:b w:val="0"/>
          <w:color w:val="003268"/>
        </w:rPr>
      </w:pPr>
    </w:p>
    <w:p w:rsidR="00256F9D" w:rsidRPr="00FF4834" w:rsidRDefault="00256F9D" w:rsidP="003D6D2D">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The Agent shall, within the Credit Period, reconcile each month’s Request for Payment and return it to DAS together with full payment in cleared funds as specified in Schedule 1.</w:t>
      </w:r>
    </w:p>
    <w:p w:rsidR="003D6D2D" w:rsidRPr="00FF4834" w:rsidRDefault="003D6D2D" w:rsidP="003D6D2D">
      <w:pPr>
        <w:pStyle w:val="Heading4"/>
        <w:spacing w:line="276" w:lineRule="auto"/>
        <w:ind w:left="993" w:hanging="567"/>
        <w:jc w:val="both"/>
        <w:rPr>
          <w:rFonts w:ascii="Arial" w:hAnsi="Arial" w:cs="Arial"/>
          <w:b w:val="0"/>
          <w:color w:val="003268"/>
        </w:rPr>
      </w:pPr>
    </w:p>
    <w:p w:rsidR="00256F9D" w:rsidRPr="00FF4834" w:rsidRDefault="00256F9D" w:rsidP="003D6D2D">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If there are items on the Request for Payment which subsequently need adjustment, the monies owing on the request for payment will remain unchanged, and will need to be paid.</w:t>
      </w:r>
    </w:p>
    <w:p w:rsidR="003D6D2D" w:rsidRPr="00FF4834" w:rsidRDefault="003D6D2D" w:rsidP="003D6D2D">
      <w:pPr>
        <w:pStyle w:val="Heading4"/>
        <w:spacing w:line="276" w:lineRule="auto"/>
        <w:ind w:left="993" w:hanging="567"/>
        <w:jc w:val="both"/>
        <w:rPr>
          <w:rFonts w:ascii="Arial" w:hAnsi="Arial" w:cs="Arial"/>
          <w:b w:val="0"/>
          <w:color w:val="003268"/>
        </w:rPr>
      </w:pPr>
    </w:p>
    <w:p w:rsidR="00256F9D" w:rsidRPr="00FF4834" w:rsidRDefault="00256F9D" w:rsidP="003D6D2D">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Upon entering an adjustment on the E-Trade Platform, following the 14 days after the end of the preceding month, any refund required will appear on a subsequent Request for Payment.</w:t>
      </w:r>
    </w:p>
    <w:p w:rsidR="003D6D2D" w:rsidRPr="00FF4834" w:rsidRDefault="003D6D2D" w:rsidP="003D6D2D">
      <w:pPr>
        <w:pStyle w:val="Heading4"/>
        <w:spacing w:line="276" w:lineRule="auto"/>
        <w:ind w:left="993" w:hanging="567"/>
        <w:jc w:val="both"/>
        <w:rPr>
          <w:rFonts w:ascii="Arial" w:hAnsi="Arial" w:cs="Arial"/>
          <w:color w:val="003268"/>
        </w:rPr>
      </w:pPr>
    </w:p>
    <w:p w:rsidR="00256F9D" w:rsidRPr="00FF4834" w:rsidRDefault="00256F9D" w:rsidP="003D6D2D">
      <w:pPr>
        <w:pStyle w:val="Heading4"/>
        <w:numPr>
          <w:ilvl w:val="1"/>
          <w:numId w:val="3"/>
        </w:numPr>
        <w:spacing w:line="276" w:lineRule="auto"/>
        <w:ind w:left="993" w:hanging="567"/>
        <w:jc w:val="both"/>
        <w:rPr>
          <w:rFonts w:ascii="Arial" w:hAnsi="Arial" w:cs="Arial"/>
          <w:color w:val="003268"/>
        </w:rPr>
      </w:pPr>
      <w:r w:rsidRPr="00FF4834">
        <w:rPr>
          <w:rFonts w:ascii="Arial" w:hAnsi="Arial" w:cs="Arial"/>
          <w:color w:val="003268"/>
        </w:rPr>
        <w:t>General</w:t>
      </w:r>
    </w:p>
    <w:p w:rsidR="00256F9D" w:rsidRPr="00FF4834" w:rsidRDefault="00256F9D" w:rsidP="003D6D2D">
      <w:pPr>
        <w:pStyle w:val="BodyText"/>
        <w:numPr>
          <w:ilvl w:val="2"/>
          <w:numId w:val="3"/>
        </w:numPr>
        <w:spacing w:line="276" w:lineRule="auto"/>
        <w:ind w:left="1810" w:right="263" w:hanging="510"/>
        <w:jc w:val="both"/>
        <w:rPr>
          <w:rFonts w:ascii="Arial" w:hAnsi="Arial" w:cs="Arial"/>
          <w:color w:val="003268"/>
        </w:rPr>
      </w:pPr>
      <w:r w:rsidRPr="00FF4834">
        <w:rPr>
          <w:rFonts w:ascii="Arial" w:hAnsi="Arial" w:cs="Arial"/>
          <w:color w:val="003268"/>
        </w:rPr>
        <w:t>Net Premium plus Tax shall not be subject to any charge, set off, encumbrance, lien or compensation.</w:t>
      </w:r>
    </w:p>
    <w:p w:rsidR="00256F9D" w:rsidRPr="00FF4834" w:rsidRDefault="00256F9D" w:rsidP="003D6D2D">
      <w:pPr>
        <w:pStyle w:val="BodyText"/>
        <w:numPr>
          <w:ilvl w:val="2"/>
          <w:numId w:val="3"/>
        </w:numPr>
        <w:spacing w:line="276" w:lineRule="auto"/>
        <w:ind w:left="1810" w:right="263" w:hanging="510"/>
        <w:jc w:val="both"/>
        <w:rPr>
          <w:rFonts w:ascii="Arial" w:hAnsi="Arial" w:cs="Arial"/>
          <w:color w:val="003268"/>
        </w:rPr>
      </w:pPr>
      <w:r w:rsidRPr="00FF4834">
        <w:rPr>
          <w:rFonts w:ascii="Arial" w:hAnsi="Arial" w:cs="Arial"/>
          <w:color w:val="003268"/>
        </w:rPr>
        <w:t xml:space="preserve">No allowance shall be made for late payment including but not limited to: </w:t>
      </w:r>
    </w:p>
    <w:p w:rsidR="00256F9D" w:rsidRPr="00FF4834" w:rsidRDefault="00256F9D" w:rsidP="00256F9D">
      <w:pPr>
        <w:pStyle w:val="BodyText"/>
        <w:numPr>
          <w:ilvl w:val="3"/>
          <w:numId w:val="3"/>
        </w:numPr>
        <w:tabs>
          <w:tab w:val="left" w:pos="2835"/>
        </w:tabs>
        <w:spacing w:line="276" w:lineRule="auto"/>
        <w:ind w:left="2835" w:right="744" w:hanging="992"/>
        <w:jc w:val="both"/>
        <w:rPr>
          <w:rFonts w:ascii="Arial" w:hAnsi="Arial" w:cs="Arial"/>
          <w:color w:val="003268"/>
        </w:rPr>
      </w:pPr>
      <w:r w:rsidRPr="00FF4834">
        <w:rPr>
          <w:rFonts w:ascii="Arial" w:hAnsi="Arial" w:cs="Arial"/>
          <w:color w:val="003268"/>
        </w:rPr>
        <w:t xml:space="preserve">any delay within the Agent’s accounting system; </w:t>
      </w:r>
    </w:p>
    <w:p w:rsidR="00256F9D" w:rsidRPr="00FF4834" w:rsidRDefault="00256F9D" w:rsidP="00256F9D">
      <w:pPr>
        <w:pStyle w:val="BodyText"/>
        <w:numPr>
          <w:ilvl w:val="3"/>
          <w:numId w:val="3"/>
        </w:numPr>
        <w:tabs>
          <w:tab w:val="left" w:pos="2835"/>
        </w:tabs>
        <w:spacing w:line="276" w:lineRule="auto"/>
        <w:ind w:left="2835" w:right="744" w:hanging="992"/>
        <w:jc w:val="both"/>
        <w:rPr>
          <w:rFonts w:ascii="Arial" w:hAnsi="Arial" w:cs="Arial"/>
          <w:color w:val="003268"/>
        </w:rPr>
      </w:pPr>
      <w:r w:rsidRPr="00FF4834">
        <w:rPr>
          <w:rFonts w:ascii="Arial" w:hAnsi="Arial" w:cs="Arial"/>
          <w:color w:val="003268"/>
        </w:rPr>
        <w:t>any liability to obtain monies from the Policyholder or prospective Policyholder.</w:t>
      </w:r>
    </w:p>
    <w:p w:rsidR="00256F9D" w:rsidRPr="00FF4834" w:rsidRDefault="00256F9D" w:rsidP="00256F9D">
      <w:pPr>
        <w:pStyle w:val="BodyText"/>
        <w:numPr>
          <w:ilvl w:val="2"/>
          <w:numId w:val="3"/>
        </w:numPr>
        <w:tabs>
          <w:tab w:val="left" w:pos="1811"/>
        </w:tabs>
        <w:spacing w:line="276" w:lineRule="auto"/>
        <w:ind w:left="1810" w:right="263" w:hanging="510"/>
        <w:jc w:val="both"/>
        <w:rPr>
          <w:rFonts w:ascii="Arial" w:hAnsi="Arial" w:cs="Arial"/>
          <w:color w:val="003268"/>
        </w:rPr>
      </w:pPr>
      <w:r w:rsidRPr="00FF4834">
        <w:rPr>
          <w:rFonts w:ascii="Arial" w:hAnsi="Arial" w:cs="Arial"/>
          <w:color w:val="003268"/>
        </w:rPr>
        <w:t>Interest at the base rate prevailing from time to time of the Bank of England plus 2% is payable by the Agent for late payment and shall accrue on a daily basis from the due date until actual payment of the overdue amount, whether before or after judgment. The Agent shall pay the interest together with the overdue amount.</w:t>
      </w:r>
    </w:p>
    <w:p w:rsidR="00256F9D" w:rsidRPr="00FF4834" w:rsidRDefault="00256F9D" w:rsidP="00256F9D">
      <w:pPr>
        <w:pStyle w:val="BodyText"/>
        <w:numPr>
          <w:ilvl w:val="2"/>
          <w:numId w:val="3"/>
        </w:numPr>
        <w:tabs>
          <w:tab w:val="left" w:pos="1811"/>
        </w:tabs>
        <w:spacing w:line="276" w:lineRule="auto"/>
        <w:ind w:left="1810" w:right="263" w:hanging="510"/>
        <w:jc w:val="both"/>
        <w:rPr>
          <w:rFonts w:ascii="Arial" w:hAnsi="Arial" w:cs="Arial"/>
          <w:color w:val="003268"/>
        </w:rPr>
      </w:pPr>
      <w:r w:rsidRPr="00FF4834">
        <w:rPr>
          <w:rFonts w:ascii="Arial" w:hAnsi="Arial" w:cs="Arial"/>
          <w:color w:val="003268"/>
        </w:rPr>
        <w:t>All payment queries should be directed to the ‘credit control department’ at DAS Head office at Bristol</w:t>
      </w:r>
    </w:p>
    <w:p w:rsidR="00256F9D" w:rsidRPr="00FF4834" w:rsidRDefault="00256F9D" w:rsidP="00256F9D">
      <w:pPr>
        <w:pStyle w:val="BodyText"/>
        <w:numPr>
          <w:ilvl w:val="2"/>
          <w:numId w:val="3"/>
        </w:numPr>
        <w:tabs>
          <w:tab w:val="left" w:pos="1811"/>
        </w:tabs>
        <w:spacing w:line="276" w:lineRule="auto"/>
        <w:ind w:left="1810" w:right="263" w:hanging="510"/>
        <w:jc w:val="both"/>
        <w:rPr>
          <w:rFonts w:ascii="Arial" w:hAnsi="Arial" w:cs="Arial"/>
          <w:color w:val="003268"/>
        </w:rPr>
      </w:pPr>
      <w:r w:rsidRPr="00FF4834">
        <w:rPr>
          <w:rFonts w:ascii="Arial" w:hAnsi="Arial" w:cs="Arial"/>
          <w:color w:val="003268"/>
        </w:rPr>
        <w:t>Payment to DAS:</w:t>
      </w:r>
    </w:p>
    <w:p w:rsidR="00256F9D" w:rsidRPr="00FF4834" w:rsidRDefault="00256F9D" w:rsidP="00256F9D">
      <w:pPr>
        <w:pStyle w:val="BodyText"/>
        <w:numPr>
          <w:ilvl w:val="3"/>
          <w:numId w:val="3"/>
        </w:numPr>
        <w:tabs>
          <w:tab w:val="left" w:pos="2835"/>
        </w:tabs>
        <w:spacing w:line="276" w:lineRule="auto"/>
        <w:ind w:left="2835" w:right="744" w:hanging="992"/>
        <w:jc w:val="both"/>
        <w:rPr>
          <w:rFonts w:ascii="Arial" w:hAnsi="Arial" w:cs="Arial"/>
          <w:color w:val="003268"/>
        </w:rPr>
      </w:pPr>
      <w:r w:rsidRPr="00FF4834">
        <w:rPr>
          <w:rFonts w:ascii="Arial" w:hAnsi="Arial" w:cs="Arial"/>
          <w:color w:val="003268"/>
        </w:rPr>
        <w:t>is not related to any credit period given by or arranged by the Agent to its client or the Agent’s counterparts; and</w:t>
      </w:r>
    </w:p>
    <w:p w:rsidR="00256F9D" w:rsidRPr="00FF4834" w:rsidRDefault="00256F9D" w:rsidP="00256F9D">
      <w:pPr>
        <w:pStyle w:val="BodyText"/>
        <w:numPr>
          <w:ilvl w:val="3"/>
          <w:numId w:val="3"/>
        </w:numPr>
        <w:tabs>
          <w:tab w:val="left" w:pos="2835"/>
        </w:tabs>
        <w:spacing w:line="276" w:lineRule="auto"/>
        <w:ind w:left="2835" w:right="744" w:hanging="992"/>
        <w:jc w:val="both"/>
        <w:rPr>
          <w:rFonts w:ascii="Arial" w:hAnsi="Arial" w:cs="Arial"/>
          <w:color w:val="003268"/>
        </w:rPr>
      </w:pPr>
      <w:r w:rsidRPr="00FF4834">
        <w:rPr>
          <w:rFonts w:ascii="Arial" w:hAnsi="Arial" w:cs="Arial"/>
          <w:color w:val="003268"/>
        </w:rPr>
        <w:t>is not related to any outsourced premium or funding arrangements that may be in place between the Agent, client and the finance provider.</w:t>
      </w:r>
    </w:p>
    <w:p w:rsidR="00256F9D" w:rsidRPr="00FF4834" w:rsidRDefault="00256F9D" w:rsidP="00256F9D">
      <w:pPr>
        <w:pStyle w:val="BodyText"/>
        <w:tabs>
          <w:tab w:val="left" w:pos="2835"/>
        </w:tabs>
        <w:spacing w:line="276" w:lineRule="auto"/>
        <w:ind w:left="2835" w:right="744"/>
        <w:jc w:val="right"/>
        <w:rPr>
          <w:rFonts w:ascii="Arial" w:hAnsi="Arial" w:cs="Arial"/>
          <w:color w:val="003268"/>
        </w:rPr>
      </w:pPr>
    </w:p>
    <w:p w:rsidR="00256F9D" w:rsidRPr="00FF4834" w:rsidRDefault="00256F9D" w:rsidP="009F769C">
      <w:pPr>
        <w:pStyle w:val="Heading4"/>
        <w:numPr>
          <w:ilvl w:val="1"/>
          <w:numId w:val="3"/>
        </w:numPr>
        <w:spacing w:line="276" w:lineRule="auto"/>
        <w:ind w:left="993" w:hanging="567"/>
        <w:jc w:val="both"/>
        <w:rPr>
          <w:rFonts w:ascii="Arial" w:hAnsi="Arial" w:cs="Arial"/>
          <w:color w:val="003268"/>
        </w:rPr>
      </w:pPr>
      <w:r w:rsidRPr="00FF4834">
        <w:rPr>
          <w:rFonts w:ascii="Arial" w:hAnsi="Arial" w:cs="Arial"/>
          <w:color w:val="003268"/>
        </w:rPr>
        <w:t>Commission</w:t>
      </w:r>
    </w:p>
    <w:p w:rsidR="00256F9D" w:rsidRPr="00FF4834" w:rsidRDefault="00256F9D" w:rsidP="00256F9D">
      <w:pPr>
        <w:pStyle w:val="BodyText"/>
        <w:numPr>
          <w:ilvl w:val="2"/>
          <w:numId w:val="3"/>
        </w:numPr>
        <w:tabs>
          <w:tab w:val="left" w:pos="1811"/>
        </w:tabs>
        <w:spacing w:line="276" w:lineRule="auto"/>
        <w:ind w:left="1810" w:right="263" w:hanging="510"/>
        <w:jc w:val="both"/>
        <w:rPr>
          <w:rFonts w:ascii="Arial" w:hAnsi="Arial" w:cs="Arial"/>
          <w:color w:val="003268"/>
        </w:rPr>
      </w:pPr>
      <w:r w:rsidRPr="00FF4834">
        <w:rPr>
          <w:rFonts w:ascii="Arial" w:hAnsi="Arial" w:cs="Arial"/>
          <w:color w:val="003268"/>
        </w:rPr>
        <w:t xml:space="preserve">All premiums quoted on the E-Trade Platforms are Gross Premiums plus Tax. </w:t>
      </w:r>
    </w:p>
    <w:p w:rsidR="00256F9D" w:rsidRPr="00FF4834" w:rsidRDefault="00256F9D" w:rsidP="00256F9D">
      <w:pPr>
        <w:pStyle w:val="BodyText"/>
        <w:numPr>
          <w:ilvl w:val="2"/>
          <w:numId w:val="3"/>
        </w:numPr>
        <w:tabs>
          <w:tab w:val="left" w:pos="1811"/>
        </w:tabs>
        <w:spacing w:line="276" w:lineRule="auto"/>
        <w:ind w:left="1810" w:right="263" w:hanging="510"/>
        <w:jc w:val="both"/>
        <w:rPr>
          <w:rFonts w:ascii="Arial" w:hAnsi="Arial" w:cs="Arial"/>
          <w:color w:val="003268"/>
        </w:rPr>
      </w:pPr>
      <w:r w:rsidRPr="00FF4834">
        <w:rPr>
          <w:rFonts w:ascii="Arial" w:hAnsi="Arial" w:cs="Arial"/>
          <w:color w:val="003268"/>
        </w:rPr>
        <w:t>Commission is set at 15% of Gross Premium exclusive of Tax. DAS may, upon request via the E-Trade Platforms, agree in writing that commission can be increased up to a maximum of 50%, or decreased to a minimum of 0%, of the Gross Premium exclusive of Tax.</w:t>
      </w:r>
    </w:p>
    <w:p w:rsidR="00256F9D" w:rsidRPr="00FF4834" w:rsidRDefault="00256F9D" w:rsidP="00256F9D">
      <w:pPr>
        <w:pStyle w:val="BodyText"/>
        <w:numPr>
          <w:ilvl w:val="2"/>
          <w:numId w:val="3"/>
        </w:numPr>
        <w:tabs>
          <w:tab w:val="left" w:pos="1811"/>
        </w:tabs>
        <w:spacing w:line="276" w:lineRule="auto"/>
        <w:ind w:left="1810" w:right="263" w:hanging="510"/>
        <w:jc w:val="both"/>
        <w:rPr>
          <w:rFonts w:ascii="Arial" w:hAnsi="Arial" w:cs="Arial"/>
          <w:color w:val="003268"/>
        </w:rPr>
      </w:pPr>
      <w:r w:rsidRPr="00FF4834">
        <w:rPr>
          <w:rFonts w:ascii="Arial" w:hAnsi="Arial" w:cs="Arial"/>
          <w:color w:val="003268"/>
        </w:rPr>
        <w:t>The Agent may deduct and retain the Commission upon receipt of the Gross Premium from the Policyholder. For the avoidance of doubt, the payment made to DAS under Clause 7.6 shall not include the Commission.</w:t>
      </w:r>
    </w:p>
    <w:p w:rsidR="00B77CE8" w:rsidRPr="00FF4834" w:rsidRDefault="00B77CE8" w:rsidP="00B77CE8">
      <w:pPr>
        <w:pStyle w:val="BodyText"/>
        <w:tabs>
          <w:tab w:val="left" w:pos="1811"/>
        </w:tabs>
        <w:spacing w:line="276" w:lineRule="auto"/>
        <w:ind w:right="263"/>
        <w:jc w:val="both"/>
        <w:rPr>
          <w:rFonts w:ascii="Arial" w:hAnsi="Arial" w:cs="Arial"/>
          <w:color w:val="003268"/>
        </w:rPr>
      </w:pPr>
    </w:p>
    <w:p w:rsidR="00B77CE8" w:rsidRPr="00FF4834" w:rsidRDefault="00B77CE8" w:rsidP="00B77CE8">
      <w:pPr>
        <w:pStyle w:val="BodyText"/>
        <w:tabs>
          <w:tab w:val="left" w:pos="1811"/>
        </w:tabs>
        <w:spacing w:line="276" w:lineRule="auto"/>
        <w:ind w:right="263"/>
        <w:jc w:val="both"/>
        <w:rPr>
          <w:rFonts w:ascii="Arial" w:hAnsi="Arial" w:cs="Arial"/>
          <w:color w:val="003268"/>
        </w:rPr>
      </w:pPr>
    </w:p>
    <w:p w:rsidR="00256F9D" w:rsidRPr="00FF4834" w:rsidRDefault="00256F9D" w:rsidP="00256F9D">
      <w:pPr>
        <w:pStyle w:val="BodyText"/>
        <w:numPr>
          <w:ilvl w:val="2"/>
          <w:numId w:val="3"/>
        </w:numPr>
        <w:tabs>
          <w:tab w:val="left" w:pos="1811"/>
        </w:tabs>
        <w:spacing w:line="276" w:lineRule="auto"/>
        <w:ind w:left="1810" w:right="263" w:hanging="510"/>
        <w:jc w:val="both"/>
        <w:rPr>
          <w:rFonts w:ascii="Arial" w:hAnsi="Arial" w:cs="Arial"/>
          <w:color w:val="003268"/>
        </w:rPr>
      </w:pPr>
      <w:r w:rsidRPr="00FF4834">
        <w:rPr>
          <w:rFonts w:ascii="Arial" w:hAnsi="Arial" w:cs="Arial"/>
          <w:color w:val="003268"/>
        </w:rPr>
        <w:lastRenderedPageBreak/>
        <w:t>Details of any charges the Agent makes to the Policyholder in addition to the Gross Premium must be disclosed to the Policyholder in accordance with the applicable Regulations.</w:t>
      </w:r>
    </w:p>
    <w:p w:rsidR="00256F9D" w:rsidRPr="00FF4834" w:rsidRDefault="00256F9D" w:rsidP="00256F9D">
      <w:pPr>
        <w:pStyle w:val="BodyText"/>
        <w:numPr>
          <w:ilvl w:val="2"/>
          <w:numId w:val="3"/>
        </w:numPr>
        <w:tabs>
          <w:tab w:val="left" w:pos="1811"/>
        </w:tabs>
        <w:spacing w:line="276" w:lineRule="auto"/>
        <w:ind w:left="1810" w:right="263" w:hanging="510"/>
        <w:jc w:val="both"/>
        <w:rPr>
          <w:rFonts w:ascii="Arial" w:hAnsi="Arial" w:cs="Arial"/>
          <w:color w:val="003268"/>
        </w:rPr>
      </w:pPr>
      <w:r w:rsidRPr="00FF4834">
        <w:rPr>
          <w:rFonts w:ascii="Arial" w:hAnsi="Arial" w:cs="Arial"/>
          <w:color w:val="003268"/>
        </w:rPr>
        <w:t>The Agent shall inform DAS if in addition to the Commission, the Agent is to be remunerated or paid by the Policyholder for any services provided by the Agent to the Policyholder in respect of the Insurance Product/s. In such circumstances, the Agent shall also disclose to the Policyholder that they are or shall be paid Commission by DAS and the amount of such Commission.</w:t>
      </w:r>
    </w:p>
    <w:p w:rsidR="00256F9D" w:rsidRPr="00FF4834" w:rsidRDefault="00256F9D" w:rsidP="00256F9D">
      <w:pPr>
        <w:pStyle w:val="BodyText"/>
        <w:numPr>
          <w:ilvl w:val="2"/>
          <w:numId w:val="3"/>
        </w:numPr>
        <w:tabs>
          <w:tab w:val="left" w:pos="1811"/>
        </w:tabs>
        <w:spacing w:line="276" w:lineRule="auto"/>
        <w:ind w:left="1810" w:right="263" w:hanging="510"/>
        <w:jc w:val="both"/>
        <w:rPr>
          <w:rFonts w:ascii="Arial" w:hAnsi="Arial" w:cs="Arial"/>
          <w:color w:val="003268"/>
        </w:rPr>
      </w:pPr>
      <w:r w:rsidRPr="00FF4834">
        <w:rPr>
          <w:rFonts w:ascii="Arial" w:hAnsi="Arial" w:cs="Arial"/>
          <w:color w:val="003268"/>
        </w:rPr>
        <w:t>The Agent shall refund to the Policyholder any Commission on any contract of insurance which has for any reason been avoided, terminated or cancelled pro rata to the award of Net Premium to be repaid to the Policyholder as recorded on the E-trade Platform.</w:t>
      </w:r>
    </w:p>
    <w:p w:rsidR="00256F9D" w:rsidRPr="00FF4834" w:rsidRDefault="00256F9D" w:rsidP="00256F9D">
      <w:pPr>
        <w:pStyle w:val="BodyText"/>
        <w:numPr>
          <w:ilvl w:val="2"/>
          <w:numId w:val="3"/>
        </w:numPr>
        <w:tabs>
          <w:tab w:val="left" w:pos="1811"/>
        </w:tabs>
        <w:spacing w:line="276" w:lineRule="auto"/>
        <w:ind w:left="1810" w:right="263" w:hanging="510"/>
        <w:jc w:val="both"/>
        <w:rPr>
          <w:rFonts w:ascii="Arial" w:hAnsi="Arial" w:cs="Arial"/>
          <w:color w:val="003268"/>
        </w:rPr>
      </w:pPr>
      <w:r w:rsidRPr="00FF4834">
        <w:rPr>
          <w:rFonts w:ascii="Arial" w:hAnsi="Arial" w:cs="Arial"/>
          <w:color w:val="003268"/>
        </w:rPr>
        <w:t>In the case of cancellation, such repayment shall be only in respect of Commission received by the Agent which is attributable to that part of the Net Premium repaid. Unless otherwise obliged to by law, regulation or terms of the contract of insurance, DAS shall refund premiums net of Commission.</w:t>
      </w:r>
    </w:p>
    <w:p w:rsidR="00256F9D" w:rsidRPr="00FF4834" w:rsidRDefault="00256F9D" w:rsidP="00256F9D">
      <w:pPr>
        <w:spacing w:line="276" w:lineRule="auto"/>
        <w:jc w:val="both"/>
        <w:rPr>
          <w:rFonts w:ascii="Arial" w:eastAsia="Calibri" w:hAnsi="Arial" w:cs="Arial"/>
          <w:color w:val="003268"/>
          <w:sz w:val="28"/>
          <w:szCs w:val="28"/>
        </w:rPr>
      </w:pPr>
    </w:p>
    <w:p w:rsidR="00256F9D" w:rsidRPr="00FF4834" w:rsidRDefault="00256F9D" w:rsidP="009F769C">
      <w:pPr>
        <w:pStyle w:val="Heading3"/>
        <w:numPr>
          <w:ilvl w:val="0"/>
          <w:numId w:val="3"/>
        </w:numPr>
        <w:spacing w:before="0" w:line="276" w:lineRule="auto"/>
        <w:ind w:left="426" w:hanging="426"/>
        <w:jc w:val="both"/>
        <w:rPr>
          <w:rFonts w:ascii="Arial" w:hAnsi="Arial" w:cs="Arial"/>
          <w:color w:val="003268"/>
          <w:spacing w:val="-9"/>
        </w:rPr>
      </w:pPr>
      <w:r w:rsidRPr="00FF4834">
        <w:rPr>
          <w:rFonts w:ascii="Arial" w:hAnsi="Arial" w:cs="Arial"/>
          <w:color w:val="003268"/>
          <w:spacing w:val="-9"/>
        </w:rPr>
        <w:t>THE AGENT’S OBLIGATIONS</w:t>
      </w:r>
    </w:p>
    <w:p w:rsidR="009F769C" w:rsidRPr="00FF4834" w:rsidRDefault="009F769C" w:rsidP="009F769C">
      <w:pPr>
        <w:pStyle w:val="Heading3"/>
        <w:spacing w:before="0" w:line="276" w:lineRule="auto"/>
        <w:ind w:left="426" w:firstLine="0"/>
        <w:jc w:val="both"/>
        <w:rPr>
          <w:rFonts w:ascii="Arial" w:hAnsi="Arial" w:cs="Arial"/>
          <w:color w:val="003268"/>
          <w:spacing w:val="-9"/>
        </w:rPr>
      </w:pPr>
    </w:p>
    <w:p w:rsidR="00256F9D" w:rsidRPr="00FF4834" w:rsidRDefault="00256F9D" w:rsidP="009F769C">
      <w:pPr>
        <w:pStyle w:val="Heading4"/>
        <w:numPr>
          <w:ilvl w:val="1"/>
          <w:numId w:val="3"/>
        </w:numPr>
        <w:spacing w:line="276" w:lineRule="auto"/>
        <w:ind w:left="993" w:hanging="567"/>
        <w:jc w:val="both"/>
        <w:rPr>
          <w:rFonts w:ascii="Arial" w:hAnsi="Arial" w:cs="Arial"/>
          <w:color w:val="003268"/>
        </w:rPr>
      </w:pPr>
      <w:r w:rsidRPr="00FF4834">
        <w:rPr>
          <w:rFonts w:ascii="Arial" w:hAnsi="Arial" w:cs="Arial"/>
          <w:color w:val="003268"/>
        </w:rPr>
        <w:t>Information</w:t>
      </w:r>
    </w:p>
    <w:p w:rsidR="00256F9D" w:rsidRPr="00FF4834" w:rsidRDefault="00256F9D" w:rsidP="00256F9D">
      <w:pPr>
        <w:pStyle w:val="BodyText"/>
        <w:numPr>
          <w:ilvl w:val="2"/>
          <w:numId w:val="3"/>
        </w:numPr>
        <w:tabs>
          <w:tab w:val="left" w:pos="1811"/>
        </w:tabs>
        <w:spacing w:line="276" w:lineRule="auto"/>
        <w:ind w:left="1810" w:right="263" w:hanging="510"/>
        <w:jc w:val="both"/>
        <w:rPr>
          <w:rFonts w:ascii="Arial" w:hAnsi="Arial" w:cs="Arial"/>
          <w:color w:val="003268"/>
        </w:rPr>
      </w:pPr>
      <w:r w:rsidRPr="00FF4834">
        <w:rPr>
          <w:rFonts w:ascii="Arial" w:hAnsi="Arial" w:cs="Arial"/>
          <w:color w:val="003268"/>
        </w:rPr>
        <w:t>For new or renewed Policies, the Agent must promptly provide the information that DAS requires in the format that DAS requires it.</w:t>
      </w:r>
    </w:p>
    <w:p w:rsidR="00256F9D" w:rsidRPr="00FF4834" w:rsidRDefault="00256F9D" w:rsidP="00256F9D">
      <w:pPr>
        <w:pStyle w:val="BodyText"/>
        <w:numPr>
          <w:ilvl w:val="2"/>
          <w:numId w:val="3"/>
        </w:numPr>
        <w:tabs>
          <w:tab w:val="left" w:pos="1811"/>
        </w:tabs>
        <w:spacing w:line="276" w:lineRule="auto"/>
        <w:ind w:left="1810" w:right="263" w:hanging="510"/>
        <w:jc w:val="both"/>
        <w:rPr>
          <w:rFonts w:ascii="Arial" w:hAnsi="Arial" w:cs="Arial"/>
          <w:color w:val="003268"/>
        </w:rPr>
      </w:pPr>
      <w:r w:rsidRPr="00FF4834">
        <w:rPr>
          <w:rFonts w:ascii="Arial" w:hAnsi="Arial" w:cs="Arial"/>
          <w:color w:val="003268"/>
        </w:rPr>
        <w:t>If DAS invites renewal of Policies, the Agent must notify DAS in writing on or prior to the renewal date if (and with specific reasons as to why) a renewal is not to take place.</w:t>
      </w:r>
    </w:p>
    <w:p w:rsidR="00256F9D" w:rsidRPr="00FF4834" w:rsidRDefault="00256F9D" w:rsidP="00256F9D">
      <w:pPr>
        <w:pStyle w:val="BodyText"/>
        <w:numPr>
          <w:ilvl w:val="2"/>
          <w:numId w:val="3"/>
        </w:numPr>
        <w:tabs>
          <w:tab w:val="left" w:pos="1811"/>
        </w:tabs>
        <w:spacing w:line="276" w:lineRule="auto"/>
        <w:ind w:left="1810" w:right="263" w:hanging="510"/>
        <w:jc w:val="both"/>
        <w:rPr>
          <w:rFonts w:ascii="Arial" w:hAnsi="Arial" w:cs="Arial"/>
          <w:color w:val="003268"/>
        </w:rPr>
      </w:pPr>
      <w:r w:rsidRPr="00FF4834">
        <w:rPr>
          <w:rFonts w:ascii="Arial" w:hAnsi="Arial" w:cs="Arial"/>
          <w:color w:val="003268"/>
        </w:rPr>
        <w:t>If mid-term adjustments to Gross Premium are requested (as permitted by law or the relevant Insurance Product), the Agent must inform DAS as soon as possible via the E-Trade Platform.</w:t>
      </w:r>
    </w:p>
    <w:p w:rsidR="00256F9D" w:rsidRPr="00FF4834" w:rsidRDefault="00256F9D" w:rsidP="00256F9D">
      <w:pPr>
        <w:pStyle w:val="BodyText"/>
        <w:numPr>
          <w:ilvl w:val="2"/>
          <w:numId w:val="3"/>
        </w:numPr>
        <w:tabs>
          <w:tab w:val="left" w:pos="1811"/>
        </w:tabs>
        <w:spacing w:line="276" w:lineRule="auto"/>
        <w:ind w:left="1810" w:right="263" w:hanging="510"/>
        <w:jc w:val="both"/>
        <w:rPr>
          <w:rFonts w:ascii="Arial" w:hAnsi="Arial" w:cs="Arial"/>
          <w:color w:val="003268"/>
        </w:rPr>
      </w:pPr>
      <w:r w:rsidRPr="00FF4834">
        <w:rPr>
          <w:rFonts w:ascii="Arial" w:hAnsi="Arial" w:cs="Arial"/>
          <w:color w:val="003268"/>
        </w:rPr>
        <w:t>The Agent shall provide any information reasonably required by DAS to ensure compliance with any contractual, statutory, regulatory, court or other requirement.</w:t>
      </w:r>
    </w:p>
    <w:p w:rsidR="00256F9D" w:rsidRPr="00FF4834" w:rsidRDefault="00256F9D" w:rsidP="00256F9D">
      <w:pPr>
        <w:pStyle w:val="BodyText"/>
        <w:numPr>
          <w:ilvl w:val="2"/>
          <w:numId w:val="3"/>
        </w:numPr>
        <w:tabs>
          <w:tab w:val="left" w:pos="1811"/>
        </w:tabs>
        <w:spacing w:line="276" w:lineRule="auto"/>
        <w:ind w:left="1810" w:right="263" w:hanging="510"/>
        <w:jc w:val="both"/>
        <w:rPr>
          <w:rFonts w:ascii="Arial" w:hAnsi="Arial" w:cs="Arial"/>
          <w:color w:val="003268"/>
        </w:rPr>
      </w:pPr>
      <w:r w:rsidRPr="00FF4834">
        <w:rPr>
          <w:rFonts w:ascii="Arial" w:hAnsi="Arial" w:cs="Arial"/>
          <w:color w:val="003268"/>
        </w:rPr>
        <w:t>The Agent must notify DAS:</w:t>
      </w:r>
    </w:p>
    <w:p w:rsidR="00256F9D" w:rsidRPr="00FF4834" w:rsidRDefault="00256F9D" w:rsidP="00256F9D">
      <w:pPr>
        <w:pStyle w:val="BodyText"/>
        <w:numPr>
          <w:ilvl w:val="3"/>
          <w:numId w:val="3"/>
        </w:numPr>
        <w:tabs>
          <w:tab w:val="left" w:pos="2835"/>
        </w:tabs>
        <w:spacing w:line="276" w:lineRule="auto"/>
        <w:ind w:left="2835" w:right="744" w:hanging="992"/>
        <w:jc w:val="both"/>
        <w:rPr>
          <w:rFonts w:ascii="Arial" w:hAnsi="Arial" w:cs="Arial"/>
          <w:color w:val="003268"/>
        </w:rPr>
      </w:pPr>
      <w:r w:rsidRPr="00FF4834">
        <w:rPr>
          <w:rFonts w:ascii="Arial" w:hAnsi="Arial" w:cs="Arial"/>
          <w:color w:val="003268"/>
        </w:rPr>
        <w:t>immediately if it ceases to be directly authorised by the Regulator;</w:t>
      </w:r>
    </w:p>
    <w:p w:rsidR="00256F9D" w:rsidRPr="00FF4834" w:rsidRDefault="00256F9D" w:rsidP="00256F9D">
      <w:pPr>
        <w:pStyle w:val="BodyText"/>
        <w:numPr>
          <w:ilvl w:val="3"/>
          <w:numId w:val="3"/>
        </w:numPr>
        <w:tabs>
          <w:tab w:val="left" w:pos="2835"/>
        </w:tabs>
        <w:spacing w:line="276" w:lineRule="auto"/>
        <w:ind w:left="2835" w:right="744" w:hanging="992"/>
        <w:jc w:val="both"/>
        <w:rPr>
          <w:rFonts w:ascii="Arial" w:hAnsi="Arial" w:cs="Arial"/>
          <w:color w:val="003268"/>
        </w:rPr>
      </w:pPr>
      <w:r w:rsidRPr="00FF4834">
        <w:rPr>
          <w:rFonts w:ascii="Arial" w:hAnsi="Arial" w:cs="Arial"/>
          <w:color w:val="003268"/>
        </w:rPr>
        <w:t>immediately and in writing if the Agent, any individual within the Agent’s business, or any Third-Party becomes subject to enforcement or disciplinary proceedings instigated by the Regulator and at the point of the eventual outcome.</w:t>
      </w:r>
    </w:p>
    <w:p w:rsidR="00256F9D" w:rsidRPr="00FF4834" w:rsidRDefault="00256F9D" w:rsidP="00256F9D">
      <w:pPr>
        <w:pStyle w:val="BodyText"/>
        <w:numPr>
          <w:ilvl w:val="3"/>
          <w:numId w:val="3"/>
        </w:numPr>
        <w:tabs>
          <w:tab w:val="left" w:pos="2835"/>
        </w:tabs>
        <w:spacing w:line="276" w:lineRule="auto"/>
        <w:ind w:left="2835" w:right="744" w:hanging="992"/>
        <w:jc w:val="both"/>
        <w:rPr>
          <w:rFonts w:ascii="Arial" w:hAnsi="Arial" w:cs="Arial"/>
          <w:color w:val="003268"/>
        </w:rPr>
      </w:pPr>
      <w:r w:rsidRPr="00FF4834">
        <w:rPr>
          <w:rFonts w:ascii="Arial" w:hAnsi="Arial" w:cs="Arial"/>
          <w:color w:val="003268"/>
        </w:rPr>
        <w:t>immediately if there is any change to its regulatory status;</w:t>
      </w:r>
    </w:p>
    <w:p w:rsidR="00256F9D" w:rsidRPr="00FF4834" w:rsidRDefault="00256F9D" w:rsidP="00256F9D">
      <w:pPr>
        <w:pStyle w:val="BodyText"/>
        <w:numPr>
          <w:ilvl w:val="3"/>
          <w:numId w:val="3"/>
        </w:numPr>
        <w:tabs>
          <w:tab w:val="left" w:pos="2835"/>
        </w:tabs>
        <w:spacing w:line="276" w:lineRule="auto"/>
        <w:ind w:left="2835" w:right="744" w:hanging="992"/>
        <w:jc w:val="both"/>
        <w:rPr>
          <w:rFonts w:ascii="Arial" w:hAnsi="Arial" w:cs="Arial"/>
          <w:color w:val="003268"/>
        </w:rPr>
      </w:pPr>
      <w:r w:rsidRPr="00FF4834">
        <w:rPr>
          <w:rFonts w:ascii="Arial" w:hAnsi="Arial" w:cs="Arial"/>
          <w:color w:val="003268"/>
        </w:rPr>
        <w:t>if there is a change of the registered or trading name and address;</w:t>
      </w:r>
    </w:p>
    <w:p w:rsidR="00256F9D" w:rsidRPr="00FF4834" w:rsidRDefault="00256F9D" w:rsidP="00256F9D">
      <w:pPr>
        <w:pStyle w:val="BodyText"/>
        <w:numPr>
          <w:ilvl w:val="3"/>
          <w:numId w:val="3"/>
        </w:numPr>
        <w:tabs>
          <w:tab w:val="left" w:pos="2835"/>
        </w:tabs>
        <w:spacing w:line="276" w:lineRule="auto"/>
        <w:ind w:left="2835" w:right="744" w:hanging="992"/>
        <w:jc w:val="both"/>
        <w:rPr>
          <w:rFonts w:ascii="Arial" w:hAnsi="Arial" w:cs="Arial"/>
          <w:color w:val="003268"/>
        </w:rPr>
      </w:pPr>
      <w:r w:rsidRPr="00FF4834">
        <w:rPr>
          <w:rFonts w:ascii="Arial" w:hAnsi="Arial" w:cs="Arial"/>
          <w:color w:val="003268"/>
        </w:rPr>
        <w:t>if there is a change of ownership including the directors’ controlling shares and capital structure or change of owner (whether legal or beneficial) or partners;</w:t>
      </w:r>
    </w:p>
    <w:p w:rsidR="00256F9D" w:rsidRPr="00FF4834" w:rsidRDefault="00256F9D" w:rsidP="00256F9D">
      <w:pPr>
        <w:pStyle w:val="BodyText"/>
        <w:numPr>
          <w:ilvl w:val="3"/>
          <w:numId w:val="3"/>
        </w:numPr>
        <w:tabs>
          <w:tab w:val="left" w:pos="2835"/>
        </w:tabs>
        <w:spacing w:line="276" w:lineRule="auto"/>
        <w:ind w:left="2835" w:right="744" w:hanging="992"/>
        <w:jc w:val="both"/>
        <w:rPr>
          <w:rFonts w:ascii="Arial" w:hAnsi="Arial" w:cs="Arial"/>
          <w:color w:val="003268"/>
        </w:rPr>
      </w:pPr>
      <w:r w:rsidRPr="00FF4834">
        <w:rPr>
          <w:rFonts w:ascii="Arial" w:hAnsi="Arial" w:cs="Arial"/>
          <w:color w:val="003268"/>
        </w:rPr>
        <w:t>immediately if at any time the Agent does not have professional indemnity insurance as required by the Regulator;</w:t>
      </w:r>
    </w:p>
    <w:p w:rsidR="00256F9D" w:rsidRPr="00FF4834" w:rsidRDefault="00256F9D" w:rsidP="00256F9D">
      <w:pPr>
        <w:pStyle w:val="BodyText"/>
        <w:numPr>
          <w:ilvl w:val="3"/>
          <w:numId w:val="3"/>
        </w:numPr>
        <w:tabs>
          <w:tab w:val="left" w:pos="2835"/>
        </w:tabs>
        <w:spacing w:line="276" w:lineRule="auto"/>
        <w:ind w:left="2835" w:right="744" w:hanging="992"/>
        <w:jc w:val="both"/>
        <w:rPr>
          <w:rFonts w:ascii="Arial" w:hAnsi="Arial" w:cs="Arial"/>
          <w:color w:val="003268"/>
        </w:rPr>
      </w:pPr>
      <w:r w:rsidRPr="00FF4834">
        <w:rPr>
          <w:rFonts w:ascii="Arial" w:hAnsi="Arial" w:cs="Arial"/>
          <w:color w:val="003268"/>
        </w:rPr>
        <w:t>as soon as reasonably practicable if there are any other material changes that occur in the Agent’s business, which would impact upon the contractual relationship between both Parties;</w:t>
      </w:r>
    </w:p>
    <w:p w:rsidR="00256F9D" w:rsidRPr="00FF4834" w:rsidRDefault="00256F9D" w:rsidP="00256F9D">
      <w:pPr>
        <w:pStyle w:val="BodyText"/>
        <w:numPr>
          <w:ilvl w:val="3"/>
          <w:numId w:val="3"/>
        </w:numPr>
        <w:tabs>
          <w:tab w:val="left" w:pos="2835"/>
        </w:tabs>
        <w:spacing w:line="276" w:lineRule="auto"/>
        <w:ind w:left="2835" w:right="744" w:hanging="992"/>
        <w:jc w:val="both"/>
        <w:rPr>
          <w:rFonts w:ascii="Arial" w:hAnsi="Arial" w:cs="Arial"/>
          <w:color w:val="003268"/>
        </w:rPr>
      </w:pPr>
      <w:r w:rsidRPr="00FF4834">
        <w:rPr>
          <w:rFonts w:ascii="Arial" w:hAnsi="Arial" w:cs="Arial"/>
          <w:color w:val="003268"/>
        </w:rPr>
        <w:t>immediately if the Agent becomes aware of any individual or entity, that has been put on cover with DAS, that are an exact match with any individual or entity on the HM Treasury’s asset freeze target list.</w:t>
      </w:r>
    </w:p>
    <w:p w:rsidR="00256F9D" w:rsidRPr="00FF4834" w:rsidRDefault="00256F9D" w:rsidP="00256F9D">
      <w:pPr>
        <w:spacing w:line="276" w:lineRule="auto"/>
        <w:jc w:val="both"/>
        <w:rPr>
          <w:rFonts w:ascii="Arial" w:eastAsia="Calibri" w:hAnsi="Arial" w:cs="Arial"/>
          <w:color w:val="003268"/>
          <w:sz w:val="16"/>
          <w:szCs w:val="16"/>
        </w:rPr>
      </w:pPr>
    </w:p>
    <w:p w:rsidR="00256F9D" w:rsidRPr="00FF4834" w:rsidRDefault="00256F9D" w:rsidP="009F769C">
      <w:pPr>
        <w:pStyle w:val="Heading4"/>
        <w:numPr>
          <w:ilvl w:val="1"/>
          <w:numId w:val="3"/>
        </w:numPr>
        <w:spacing w:line="276" w:lineRule="auto"/>
        <w:ind w:left="993" w:hanging="567"/>
        <w:jc w:val="both"/>
        <w:rPr>
          <w:rFonts w:ascii="Arial" w:hAnsi="Arial" w:cs="Arial"/>
          <w:b w:val="0"/>
          <w:bCs w:val="0"/>
          <w:color w:val="003268"/>
        </w:rPr>
      </w:pPr>
      <w:r w:rsidRPr="00FF4834">
        <w:rPr>
          <w:rFonts w:ascii="Arial" w:hAnsi="Arial" w:cs="Arial"/>
          <w:color w:val="003268"/>
        </w:rPr>
        <w:t>Marketing</w:t>
      </w:r>
    </w:p>
    <w:p w:rsidR="00256F9D" w:rsidRPr="00FF4834" w:rsidRDefault="00256F9D" w:rsidP="00256F9D">
      <w:pPr>
        <w:pStyle w:val="BodyText"/>
        <w:numPr>
          <w:ilvl w:val="2"/>
          <w:numId w:val="3"/>
        </w:numPr>
        <w:tabs>
          <w:tab w:val="left" w:pos="1811"/>
        </w:tabs>
        <w:spacing w:line="276" w:lineRule="auto"/>
        <w:ind w:left="1810" w:right="184" w:hanging="510"/>
        <w:jc w:val="both"/>
        <w:rPr>
          <w:rFonts w:ascii="Arial" w:hAnsi="Arial" w:cs="Arial"/>
          <w:color w:val="003268"/>
        </w:rPr>
      </w:pPr>
      <w:r w:rsidRPr="00FF4834">
        <w:rPr>
          <w:rFonts w:ascii="Arial" w:hAnsi="Arial" w:cs="Arial"/>
          <w:color w:val="003268"/>
        </w:rPr>
        <w:t>The</w:t>
      </w:r>
      <w:r w:rsidRPr="00FF4834">
        <w:rPr>
          <w:rFonts w:ascii="Arial" w:hAnsi="Arial" w:cs="Arial"/>
          <w:color w:val="003268"/>
          <w:spacing w:val="-17"/>
        </w:rPr>
        <w:t xml:space="preserve"> </w:t>
      </w:r>
      <w:r w:rsidRPr="00FF4834">
        <w:rPr>
          <w:rFonts w:ascii="Arial" w:hAnsi="Arial" w:cs="Arial"/>
          <w:color w:val="003268"/>
        </w:rPr>
        <w:t>Agent</w:t>
      </w:r>
      <w:r w:rsidRPr="00FF4834">
        <w:rPr>
          <w:rFonts w:ascii="Arial" w:hAnsi="Arial" w:cs="Arial"/>
          <w:color w:val="003268"/>
          <w:spacing w:val="-16"/>
        </w:rPr>
        <w:t xml:space="preserve"> </w:t>
      </w:r>
      <w:r w:rsidRPr="00FF4834">
        <w:rPr>
          <w:rFonts w:ascii="Arial" w:hAnsi="Arial" w:cs="Arial"/>
          <w:color w:val="003268"/>
        </w:rPr>
        <w:t>shall</w:t>
      </w:r>
      <w:r w:rsidRPr="00FF4834">
        <w:rPr>
          <w:rFonts w:ascii="Arial" w:hAnsi="Arial" w:cs="Arial"/>
          <w:color w:val="003268"/>
          <w:spacing w:val="-16"/>
        </w:rPr>
        <w:t xml:space="preserve"> </w:t>
      </w:r>
      <w:r w:rsidRPr="00FF4834">
        <w:rPr>
          <w:rFonts w:ascii="Arial" w:hAnsi="Arial" w:cs="Arial"/>
          <w:color w:val="003268"/>
        </w:rPr>
        <w:t>not</w:t>
      </w:r>
      <w:r w:rsidRPr="00FF4834">
        <w:rPr>
          <w:rFonts w:ascii="Arial" w:hAnsi="Arial" w:cs="Arial"/>
          <w:color w:val="003268"/>
          <w:spacing w:val="-16"/>
        </w:rPr>
        <w:t xml:space="preserve"> </w:t>
      </w:r>
      <w:r w:rsidRPr="00FF4834">
        <w:rPr>
          <w:rFonts w:ascii="Arial" w:hAnsi="Arial" w:cs="Arial"/>
          <w:color w:val="003268"/>
        </w:rPr>
        <w:t>publish</w:t>
      </w:r>
      <w:r w:rsidRPr="00FF4834">
        <w:rPr>
          <w:rFonts w:ascii="Arial" w:hAnsi="Arial" w:cs="Arial"/>
          <w:color w:val="003268"/>
          <w:spacing w:val="-17"/>
        </w:rPr>
        <w:t xml:space="preserve"> </w:t>
      </w:r>
      <w:r w:rsidRPr="00FF4834">
        <w:rPr>
          <w:rFonts w:ascii="Arial" w:hAnsi="Arial" w:cs="Arial"/>
          <w:color w:val="003268"/>
        </w:rPr>
        <w:t>to</w:t>
      </w:r>
      <w:r w:rsidRPr="00FF4834">
        <w:rPr>
          <w:rFonts w:ascii="Arial" w:hAnsi="Arial" w:cs="Arial"/>
          <w:color w:val="003268"/>
          <w:spacing w:val="-16"/>
        </w:rPr>
        <w:t xml:space="preserve"> </w:t>
      </w:r>
      <w:r w:rsidRPr="00FF4834">
        <w:rPr>
          <w:rFonts w:ascii="Arial" w:hAnsi="Arial" w:cs="Arial"/>
          <w:color w:val="003268"/>
        </w:rPr>
        <w:t>any</w:t>
      </w:r>
      <w:r w:rsidRPr="00FF4834">
        <w:rPr>
          <w:rFonts w:ascii="Arial" w:hAnsi="Arial" w:cs="Arial"/>
          <w:color w:val="003268"/>
          <w:spacing w:val="-16"/>
        </w:rPr>
        <w:t xml:space="preserve"> </w:t>
      </w:r>
      <w:r w:rsidRPr="00FF4834">
        <w:rPr>
          <w:rFonts w:ascii="Arial" w:hAnsi="Arial" w:cs="Arial"/>
          <w:color w:val="003268"/>
        </w:rPr>
        <w:t>third</w:t>
      </w:r>
      <w:r w:rsidRPr="00FF4834">
        <w:rPr>
          <w:rFonts w:ascii="Arial" w:hAnsi="Arial" w:cs="Arial"/>
          <w:color w:val="003268"/>
          <w:spacing w:val="-16"/>
        </w:rPr>
        <w:t xml:space="preserve"> </w:t>
      </w:r>
      <w:r w:rsidRPr="00FF4834">
        <w:rPr>
          <w:rFonts w:ascii="Arial" w:hAnsi="Arial" w:cs="Arial"/>
          <w:color w:val="003268"/>
        </w:rPr>
        <w:t>party</w:t>
      </w:r>
      <w:r w:rsidRPr="00FF4834">
        <w:rPr>
          <w:rFonts w:ascii="Arial" w:hAnsi="Arial" w:cs="Arial"/>
          <w:color w:val="003268"/>
          <w:spacing w:val="-16"/>
        </w:rPr>
        <w:t xml:space="preserve"> </w:t>
      </w:r>
      <w:r w:rsidRPr="00FF4834">
        <w:rPr>
          <w:rFonts w:ascii="Arial" w:hAnsi="Arial" w:cs="Arial"/>
          <w:color w:val="003268"/>
        </w:rPr>
        <w:t>any</w:t>
      </w:r>
      <w:r w:rsidRPr="00FF4834">
        <w:rPr>
          <w:rFonts w:ascii="Arial" w:hAnsi="Arial" w:cs="Arial"/>
          <w:color w:val="003268"/>
          <w:spacing w:val="-17"/>
        </w:rPr>
        <w:t xml:space="preserve"> </w:t>
      </w:r>
      <w:r w:rsidRPr="00FF4834">
        <w:rPr>
          <w:rFonts w:ascii="Arial" w:hAnsi="Arial" w:cs="Arial"/>
          <w:color w:val="003268"/>
        </w:rPr>
        <w:t>material,</w:t>
      </w:r>
      <w:r w:rsidRPr="00FF4834">
        <w:rPr>
          <w:rFonts w:ascii="Arial" w:hAnsi="Arial" w:cs="Arial"/>
          <w:color w:val="003268"/>
          <w:spacing w:val="-16"/>
        </w:rPr>
        <w:t xml:space="preserve"> </w:t>
      </w:r>
      <w:r w:rsidRPr="00FF4834">
        <w:rPr>
          <w:rFonts w:ascii="Arial" w:hAnsi="Arial" w:cs="Arial"/>
          <w:color w:val="003268"/>
        </w:rPr>
        <w:t>document</w:t>
      </w:r>
      <w:r w:rsidRPr="00FF4834">
        <w:rPr>
          <w:rFonts w:ascii="Arial" w:hAnsi="Arial" w:cs="Arial"/>
          <w:color w:val="003268"/>
          <w:spacing w:val="-16"/>
        </w:rPr>
        <w:t xml:space="preserve"> </w:t>
      </w:r>
      <w:r w:rsidRPr="00FF4834">
        <w:rPr>
          <w:rFonts w:ascii="Arial" w:hAnsi="Arial" w:cs="Arial"/>
          <w:color w:val="003268"/>
        </w:rPr>
        <w:t>or</w:t>
      </w:r>
      <w:r w:rsidRPr="00FF4834">
        <w:rPr>
          <w:rFonts w:ascii="Arial" w:hAnsi="Arial" w:cs="Arial"/>
          <w:color w:val="003268"/>
          <w:spacing w:val="-16"/>
        </w:rPr>
        <w:t xml:space="preserve"> </w:t>
      </w:r>
      <w:r w:rsidRPr="00FF4834">
        <w:rPr>
          <w:rFonts w:ascii="Arial" w:hAnsi="Arial" w:cs="Arial"/>
          <w:color w:val="003268"/>
        </w:rPr>
        <w:t>literature</w:t>
      </w:r>
      <w:r w:rsidRPr="00FF4834">
        <w:rPr>
          <w:rFonts w:ascii="Arial" w:hAnsi="Arial" w:cs="Arial"/>
          <w:color w:val="003268"/>
          <w:w w:val="95"/>
        </w:rPr>
        <w:t xml:space="preserve"> </w:t>
      </w:r>
      <w:r w:rsidRPr="00FF4834">
        <w:rPr>
          <w:rFonts w:ascii="Arial" w:hAnsi="Arial" w:cs="Arial"/>
          <w:color w:val="003268"/>
        </w:rPr>
        <w:t>referring</w:t>
      </w:r>
      <w:r w:rsidRPr="00FF4834">
        <w:rPr>
          <w:rFonts w:ascii="Arial" w:hAnsi="Arial" w:cs="Arial"/>
          <w:color w:val="003268"/>
          <w:spacing w:val="-7"/>
        </w:rPr>
        <w:t xml:space="preserve"> </w:t>
      </w:r>
      <w:r w:rsidRPr="00FF4834">
        <w:rPr>
          <w:rFonts w:ascii="Arial" w:hAnsi="Arial" w:cs="Arial"/>
          <w:color w:val="003268"/>
        </w:rPr>
        <w:t>expressly</w:t>
      </w:r>
      <w:r w:rsidRPr="00FF4834">
        <w:rPr>
          <w:rFonts w:ascii="Arial" w:hAnsi="Arial" w:cs="Arial"/>
          <w:color w:val="003268"/>
          <w:spacing w:val="-6"/>
        </w:rPr>
        <w:t xml:space="preserve"> </w:t>
      </w:r>
      <w:r w:rsidRPr="00FF4834">
        <w:rPr>
          <w:rFonts w:ascii="Arial" w:hAnsi="Arial" w:cs="Arial"/>
          <w:color w:val="003268"/>
        </w:rPr>
        <w:t>or</w:t>
      </w:r>
      <w:r w:rsidRPr="00FF4834">
        <w:rPr>
          <w:rFonts w:ascii="Arial" w:hAnsi="Arial" w:cs="Arial"/>
          <w:color w:val="003268"/>
          <w:spacing w:val="-6"/>
        </w:rPr>
        <w:t xml:space="preserve"> </w:t>
      </w:r>
      <w:r w:rsidRPr="00FF4834">
        <w:rPr>
          <w:rFonts w:ascii="Arial" w:hAnsi="Arial" w:cs="Arial"/>
          <w:color w:val="003268"/>
        </w:rPr>
        <w:t>implicitly</w:t>
      </w:r>
      <w:r w:rsidRPr="00FF4834">
        <w:rPr>
          <w:rFonts w:ascii="Arial" w:hAnsi="Arial" w:cs="Arial"/>
          <w:color w:val="003268"/>
          <w:spacing w:val="-6"/>
        </w:rPr>
        <w:t xml:space="preserve"> </w:t>
      </w:r>
      <w:r w:rsidRPr="00FF4834">
        <w:rPr>
          <w:rFonts w:ascii="Arial" w:hAnsi="Arial" w:cs="Arial"/>
          <w:color w:val="003268"/>
        </w:rPr>
        <w:t>to</w:t>
      </w:r>
      <w:r w:rsidRPr="00FF4834">
        <w:rPr>
          <w:rFonts w:ascii="Arial" w:hAnsi="Arial" w:cs="Arial"/>
          <w:color w:val="003268"/>
          <w:spacing w:val="-6"/>
        </w:rPr>
        <w:t xml:space="preserve"> </w:t>
      </w:r>
      <w:r w:rsidRPr="00FF4834">
        <w:rPr>
          <w:rFonts w:ascii="Arial" w:hAnsi="Arial" w:cs="Arial"/>
          <w:color w:val="003268"/>
          <w:spacing w:val="-2"/>
        </w:rPr>
        <w:t>DAS</w:t>
      </w:r>
      <w:r w:rsidRPr="00FF4834">
        <w:rPr>
          <w:rFonts w:ascii="Arial" w:hAnsi="Arial" w:cs="Arial"/>
          <w:color w:val="003268"/>
          <w:spacing w:val="-7"/>
        </w:rPr>
        <w:t xml:space="preserve"> </w:t>
      </w:r>
      <w:r w:rsidRPr="00FF4834">
        <w:rPr>
          <w:rFonts w:ascii="Arial" w:hAnsi="Arial" w:cs="Arial"/>
          <w:color w:val="003268"/>
        </w:rPr>
        <w:t>unless</w:t>
      </w:r>
      <w:r w:rsidRPr="00FF4834">
        <w:rPr>
          <w:rFonts w:ascii="Arial" w:hAnsi="Arial" w:cs="Arial"/>
          <w:color w:val="003268"/>
          <w:spacing w:val="-6"/>
        </w:rPr>
        <w:t xml:space="preserve"> </w:t>
      </w:r>
      <w:r w:rsidRPr="00FF4834">
        <w:rPr>
          <w:rFonts w:ascii="Arial" w:hAnsi="Arial" w:cs="Arial"/>
          <w:color w:val="003268"/>
        </w:rPr>
        <w:t>it</w:t>
      </w:r>
      <w:r w:rsidRPr="00FF4834">
        <w:rPr>
          <w:rFonts w:ascii="Arial" w:hAnsi="Arial" w:cs="Arial"/>
          <w:color w:val="003268"/>
          <w:spacing w:val="-6"/>
        </w:rPr>
        <w:t xml:space="preserve"> </w:t>
      </w:r>
      <w:r w:rsidRPr="00FF4834">
        <w:rPr>
          <w:rFonts w:ascii="Arial" w:hAnsi="Arial" w:cs="Arial"/>
          <w:color w:val="003268"/>
        </w:rPr>
        <w:t>is</w:t>
      </w:r>
      <w:r w:rsidRPr="00FF4834">
        <w:rPr>
          <w:rFonts w:ascii="Arial" w:hAnsi="Arial" w:cs="Arial"/>
          <w:color w:val="003268"/>
          <w:spacing w:val="-6"/>
        </w:rPr>
        <w:t xml:space="preserve"> </w:t>
      </w:r>
      <w:r w:rsidRPr="00FF4834">
        <w:rPr>
          <w:rFonts w:ascii="Arial" w:hAnsi="Arial" w:cs="Arial"/>
          <w:color w:val="003268"/>
        </w:rPr>
        <w:t>in</w:t>
      </w:r>
      <w:r w:rsidRPr="00FF4834">
        <w:rPr>
          <w:rFonts w:ascii="Arial" w:hAnsi="Arial" w:cs="Arial"/>
          <w:color w:val="003268"/>
          <w:spacing w:val="-6"/>
        </w:rPr>
        <w:t xml:space="preserve"> </w:t>
      </w:r>
      <w:r w:rsidRPr="00FF4834">
        <w:rPr>
          <w:rFonts w:ascii="Arial" w:hAnsi="Arial" w:cs="Arial"/>
          <w:color w:val="003268"/>
        </w:rPr>
        <w:t>accordance</w:t>
      </w:r>
      <w:r w:rsidRPr="00FF4834">
        <w:rPr>
          <w:rFonts w:ascii="Arial" w:hAnsi="Arial" w:cs="Arial"/>
          <w:color w:val="003268"/>
          <w:spacing w:val="-6"/>
        </w:rPr>
        <w:t xml:space="preserve"> </w:t>
      </w:r>
      <w:r w:rsidRPr="00FF4834">
        <w:rPr>
          <w:rFonts w:ascii="Arial" w:hAnsi="Arial" w:cs="Arial"/>
          <w:color w:val="003268"/>
        </w:rPr>
        <w:t>with</w:t>
      </w:r>
      <w:r w:rsidRPr="00FF4834">
        <w:rPr>
          <w:rFonts w:ascii="Arial" w:hAnsi="Arial" w:cs="Arial"/>
          <w:color w:val="003268"/>
          <w:spacing w:val="-7"/>
        </w:rPr>
        <w:t xml:space="preserve"> </w:t>
      </w:r>
      <w:r w:rsidRPr="00FF4834">
        <w:rPr>
          <w:rFonts w:ascii="Arial" w:hAnsi="Arial" w:cs="Arial"/>
          <w:color w:val="003268"/>
        </w:rPr>
        <w:t>this</w:t>
      </w:r>
      <w:r w:rsidRPr="00FF4834">
        <w:rPr>
          <w:rFonts w:ascii="Arial" w:hAnsi="Arial" w:cs="Arial"/>
          <w:color w:val="003268"/>
          <w:spacing w:val="-6"/>
        </w:rPr>
        <w:t xml:space="preserve"> </w:t>
      </w:r>
      <w:r w:rsidRPr="00FF4834">
        <w:rPr>
          <w:rFonts w:ascii="Arial" w:hAnsi="Arial" w:cs="Arial"/>
          <w:color w:val="003268"/>
        </w:rPr>
        <w:t>Agreement</w:t>
      </w:r>
      <w:r w:rsidRPr="00FF4834">
        <w:rPr>
          <w:rFonts w:ascii="Arial" w:hAnsi="Arial" w:cs="Arial"/>
          <w:color w:val="003268"/>
          <w:spacing w:val="22"/>
          <w:w w:val="97"/>
        </w:rPr>
        <w:t xml:space="preserve"> </w:t>
      </w:r>
      <w:r w:rsidRPr="00FF4834">
        <w:rPr>
          <w:rFonts w:ascii="Arial" w:hAnsi="Arial" w:cs="Arial"/>
          <w:color w:val="003268"/>
        </w:rPr>
        <w:t>or</w:t>
      </w:r>
      <w:r w:rsidRPr="00FF4834">
        <w:rPr>
          <w:rFonts w:ascii="Arial" w:hAnsi="Arial" w:cs="Arial"/>
          <w:color w:val="003268"/>
          <w:spacing w:val="-14"/>
        </w:rPr>
        <w:t xml:space="preserve"> </w:t>
      </w:r>
      <w:r w:rsidRPr="00FF4834">
        <w:rPr>
          <w:rFonts w:ascii="Arial" w:hAnsi="Arial" w:cs="Arial"/>
          <w:color w:val="003268"/>
        </w:rPr>
        <w:t>with</w:t>
      </w:r>
      <w:r w:rsidRPr="00FF4834">
        <w:rPr>
          <w:rFonts w:ascii="Arial" w:hAnsi="Arial" w:cs="Arial"/>
          <w:color w:val="003268"/>
          <w:spacing w:val="-14"/>
        </w:rPr>
        <w:t xml:space="preserve"> </w:t>
      </w:r>
      <w:r w:rsidRPr="00FF4834">
        <w:rPr>
          <w:rFonts w:ascii="Arial" w:hAnsi="Arial" w:cs="Arial"/>
          <w:color w:val="003268"/>
          <w:spacing w:val="-1"/>
        </w:rPr>
        <w:t>DAS’</w:t>
      </w:r>
      <w:r w:rsidRPr="00FF4834">
        <w:rPr>
          <w:rFonts w:ascii="Arial" w:hAnsi="Arial" w:cs="Arial"/>
          <w:color w:val="003268"/>
          <w:spacing w:val="-20"/>
        </w:rPr>
        <w:t xml:space="preserve"> </w:t>
      </w:r>
      <w:r w:rsidRPr="00FF4834">
        <w:rPr>
          <w:rFonts w:ascii="Arial" w:hAnsi="Arial" w:cs="Arial"/>
          <w:color w:val="003268"/>
        </w:rPr>
        <w:t>prior</w:t>
      </w:r>
      <w:r w:rsidRPr="00FF4834">
        <w:rPr>
          <w:rFonts w:ascii="Arial" w:hAnsi="Arial" w:cs="Arial"/>
          <w:color w:val="003268"/>
          <w:spacing w:val="-14"/>
        </w:rPr>
        <w:t xml:space="preserve"> </w:t>
      </w:r>
      <w:r w:rsidRPr="00FF4834">
        <w:rPr>
          <w:rFonts w:ascii="Arial" w:hAnsi="Arial" w:cs="Arial"/>
          <w:color w:val="003268"/>
        </w:rPr>
        <w:t>written</w:t>
      </w:r>
      <w:r w:rsidRPr="00FF4834">
        <w:rPr>
          <w:rFonts w:ascii="Arial" w:hAnsi="Arial" w:cs="Arial"/>
          <w:color w:val="003268"/>
          <w:spacing w:val="-14"/>
        </w:rPr>
        <w:t xml:space="preserve"> </w:t>
      </w:r>
      <w:r w:rsidRPr="00FF4834">
        <w:rPr>
          <w:rFonts w:ascii="Arial" w:hAnsi="Arial" w:cs="Arial"/>
          <w:color w:val="003268"/>
        </w:rPr>
        <w:t>consent.</w:t>
      </w:r>
    </w:p>
    <w:p w:rsidR="00256F9D" w:rsidRPr="00FF4834" w:rsidRDefault="00256F9D" w:rsidP="00256F9D">
      <w:pPr>
        <w:pStyle w:val="BodyText"/>
        <w:numPr>
          <w:ilvl w:val="2"/>
          <w:numId w:val="3"/>
        </w:numPr>
        <w:tabs>
          <w:tab w:val="left" w:pos="1811"/>
        </w:tabs>
        <w:spacing w:line="276" w:lineRule="auto"/>
        <w:ind w:left="1810" w:right="184" w:hanging="510"/>
        <w:jc w:val="both"/>
        <w:rPr>
          <w:rFonts w:ascii="Arial" w:hAnsi="Arial" w:cs="Arial"/>
          <w:color w:val="003268"/>
        </w:rPr>
      </w:pPr>
      <w:r w:rsidRPr="00FF4834">
        <w:rPr>
          <w:rFonts w:ascii="Arial" w:hAnsi="Arial" w:cs="Arial"/>
          <w:color w:val="003268"/>
        </w:rPr>
        <w:t>The Agent shall market the Insurance Product and shall comply with all applicable Regulations whilst doing so, including but not limited to those related to internet marketing where direct selling regulations would apply.</w:t>
      </w:r>
    </w:p>
    <w:p w:rsidR="00256F9D" w:rsidRPr="00FF4834" w:rsidRDefault="00256F9D" w:rsidP="00256F9D">
      <w:pPr>
        <w:spacing w:line="276" w:lineRule="auto"/>
        <w:jc w:val="both"/>
        <w:rPr>
          <w:rFonts w:ascii="Arial" w:eastAsia="Calibri" w:hAnsi="Arial" w:cs="Arial"/>
          <w:color w:val="003268"/>
          <w:sz w:val="14"/>
          <w:szCs w:val="14"/>
        </w:rPr>
      </w:pPr>
    </w:p>
    <w:p w:rsidR="00256F9D" w:rsidRPr="00FF4834" w:rsidRDefault="00256F9D" w:rsidP="009F769C">
      <w:pPr>
        <w:pStyle w:val="Heading4"/>
        <w:numPr>
          <w:ilvl w:val="1"/>
          <w:numId w:val="3"/>
        </w:numPr>
        <w:spacing w:line="276" w:lineRule="auto"/>
        <w:ind w:left="993" w:hanging="567"/>
        <w:jc w:val="both"/>
        <w:rPr>
          <w:rFonts w:ascii="Arial" w:hAnsi="Arial" w:cs="Arial"/>
          <w:color w:val="003268"/>
        </w:rPr>
      </w:pPr>
      <w:r w:rsidRPr="00FF4834">
        <w:rPr>
          <w:rFonts w:ascii="Arial" w:hAnsi="Arial" w:cs="Arial"/>
          <w:color w:val="003268"/>
        </w:rPr>
        <w:t>Audit</w:t>
      </w:r>
    </w:p>
    <w:p w:rsidR="00256F9D" w:rsidRPr="00FF4834" w:rsidRDefault="00256F9D" w:rsidP="00256F9D">
      <w:pPr>
        <w:pStyle w:val="BodyText"/>
        <w:numPr>
          <w:ilvl w:val="2"/>
          <w:numId w:val="3"/>
        </w:numPr>
        <w:tabs>
          <w:tab w:val="left" w:pos="1811"/>
        </w:tabs>
        <w:spacing w:line="276" w:lineRule="auto"/>
        <w:ind w:left="1810" w:right="184" w:hanging="510"/>
        <w:jc w:val="both"/>
        <w:rPr>
          <w:rFonts w:ascii="Arial" w:hAnsi="Arial" w:cs="Arial"/>
          <w:color w:val="003268"/>
        </w:rPr>
      </w:pPr>
      <w:r w:rsidRPr="00FF4834">
        <w:rPr>
          <w:rFonts w:ascii="Arial" w:hAnsi="Arial" w:cs="Arial"/>
          <w:color w:val="003268"/>
        </w:rPr>
        <w:t>The Agent shall prepare, maintain and retain for the appropriate period under Regulations full and proper accounts and records as appropriate which present and reflect in all material respects all transactions and matters relating to this Agreement.</w:t>
      </w:r>
    </w:p>
    <w:p w:rsidR="00256F9D" w:rsidRPr="00FF4834" w:rsidRDefault="00256F9D" w:rsidP="00256F9D">
      <w:pPr>
        <w:pStyle w:val="BodyText"/>
        <w:numPr>
          <w:ilvl w:val="2"/>
          <w:numId w:val="3"/>
        </w:numPr>
        <w:tabs>
          <w:tab w:val="left" w:pos="1811"/>
        </w:tabs>
        <w:spacing w:line="276" w:lineRule="auto"/>
        <w:ind w:left="1810" w:right="184" w:hanging="510"/>
        <w:jc w:val="both"/>
        <w:rPr>
          <w:rFonts w:ascii="Arial" w:hAnsi="Arial" w:cs="Arial"/>
          <w:color w:val="003268"/>
        </w:rPr>
      </w:pPr>
      <w:r w:rsidRPr="00FF4834">
        <w:rPr>
          <w:rFonts w:ascii="Arial" w:hAnsi="Arial" w:cs="Arial"/>
          <w:color w:val="003268"/>
        </w:rPr>
        <w:lastRenderedPageBreak/>
        <w:t>DAS, as well as its Regulator, or the agents or representatives of DAS or its Regulator, or the HMRC, shall be entitled, on giving at least 5 days’ notice, to conduct an audit. Such notice shall detail the scope of the audit unless the audit concerned relates to suspected fraud or has arisen from requirements of the Regulator, in which event no notice (or such shorter period as may be required by the Regulator) shall be required.</w:t>
      </w:r>
    </w:p>
    <w:p w:rsidR="00256F9D" w:rsidRPr="00FF4834" w:rsidRDefault="00256F9D" w:rsidP="00256F9D">
      <w:pPr>
        <w:pStyle w:val="BodyText"/>
        <w:tabs>
          <w:tab w:val="left" w:pos="1811"/>
        </w:tabs>
        <w:spacing w:line="276" w:lineRule="auto"/>
        <w:ind w:right="184"/>
        <w:jc w:val="right"/>
        <w:rPr>
          <w:rFonts w:ascii="Arial" w:hAnsi="Arial" w:cs="Arial"/>
          <w:color w:val="003268"/>
        </w:rPr>
      </w:pPr>
    </w:p>
    <w:p w:rsidR="00256F9D" w:rsidRPr="00FF4834" w:rsidRDefault="00256F9D" w:rsidP="00256F9D">
      <w:pPr>
        <w:pStyle w:val="BodyText"/>
        <w:numPr>
          <w:ilvl w:val="2"/>
          <w:numId w:val="3"/>
        </w:numPr>
        <w:tabs>
          <w:tab w:val="left" w:pos="1811"/>
        </w:tabs>
        <w:spacing w:line="276" w:lineRule="auto"/>
        <w:ind w:left="1810" w:right="184" w:hanging="510"/>
        <w:jc w:val="both"/>
        <w:rPr>
          <w:rFonts w:ascii="Arial" w:hAnsi="Arial" w:cs="Arial"/>
          <w:color w:val="003268"/>
        </w:rPr>
      </w:pPr>
      <w:r w:rsidRPr="00FF4834">
        <w:rPr>
          <w:rFonts w:ascii="Arial" w:hAnsi="Arial" w:cs="Arial"/>
          <w:color w:val="003268"/>
        </w:rPr>
        <w:t>DAS shall be permitted to audit any relevant documents, contracts or any other records however stored, recorded or held which relate to the subject matter of this Agreement. For the avoidance of doubt, relevant records shall include any appointed agency agreements and other relevant records between the Agent and any Third Parties.</w:t>
      </w:r>
    </w:p>
    <w:p w:rsidR="00256F9D" w:rsidRPr="00FF4834" w:rsidRDefault="00256F9D" w:rsidP="00256F9D">
      <w:pPr>
        <w:pStyle w:val="BodyText"/>
        <w:numPr>
          <w:ilvl w:val="2"/>
          <w:numId w:val="3"/>
        </w:numPr>
        <w:tabs>
          <w:tab w:val="left" w:pos="1811"/>
        </w:tabs>
        <w:spacing w:line="276" w:lineRule="auto"/>
        <w:ind w:left="1810" w:right="184" w:hanging="510"/>
        <w:jc w:val="both"/>
        <w:rPr>
          <w:rFonts w:ascii="Arial" w:hAnsi="Arial" w:cs="Arial"/>
          <w:color w:val="003268"/>
        </w:rPr>
      </w:pPr>
      <w:r w:rsidRPr="00FF4834">
        <w:rPr>
          <w:rFonts w:ascii="Arial" w:hAnsi="Arial" w:cs="Arial"/>
          <w:color w:val="003268"/>
        </w:rPr>
        <w:t>Should DAS require to attend the Agent’s offices to conduct the audit, then the Agent shall make available reasonable facilities to enable the audit to be carried out. Should DAS require copies of any such documents, contracts or any other records then the Agent shall provide such copies. DAS will be responsible for the reasonable copying costs.</w:t>
      </w:r>
    </w:p>
    <w:p w:rsidR="00256F9D" w:rsidRPr="00FF4834" w:rsidRDefault="00256F9D" w:rsidP="00256F9D">
      <w:pPr>
        <w:pStyle w:val="BodyText"/>
        <w:numPr>
          <w:ilvl w:val="2"/>
          <w:numId w:val="3"/>
        </w:numPr>
        <w:tabs>
          <w:tab w:val="left" w:pos="1811"/>
        </w:tabs>
        <w:spacing w:line="276" w:lineRule="auto"/>
        <w:ind w:left="1810" w:right="184" w:hanging="510"/>
        <w:jc w:val="both"/>
        <w:rPr>
          <w:rFonts w:ascii="Arial" w:hAnsi="Arial" w:cs="Arial"/>
          <w:color w:val="003268"/>
        </w:rPr>
      </w:pPr>
      <w:r w:rsidRPr="00FF4834">
        <w:rPr>
          <w:rFonts w:ascii="Arial" w:hAnsi="Arial" w:cs="Arial"/>
          <w:color w:val="003268"/>
        </w:rPr>
        <w:t>Any audit will be conducted reasonably.</w:t>
      </w:r>
    </w:p>
    <w:p w:rsidR="00256F9D" w:rsidRPr="00FF4834" w:rsidRDefault="00256F9D" w:rsidP="00256F9D">
      <w:pPr>
        <w:pStyle w:val="BodyText"/>
        <w:numPr>
          <w:ilvl w:val="2"/>
          <w:numId w:val="3"/>
        </w:numPr>
        <w:tabs>
          <w:tab w:val="left" w:pos="1811"/>
        </w:tabs>
        <w:spacing w:line="276" w:lineRule="auto"/>
        <w:ind w:left="1810" w:right="184" w:hanging="510"/>
        <w:jc w:val="both"/>
        <w:rPr>
          <w:rFonts w:ascii="Arial" w:hAnsi="Arial" w:cs="Arial"/>
          <w:color w:val="003268"/>
        </w:rPr>
      </w:pPr>
      <w:r w:rsidRPr="00FF4834">
        <w:rPr>
          <w:rFonts w:ascii="Arial" w:hAnsi="Arial" w:cs="Arial"/>
          <w:color w:val="003268"/>
        </w:rPr>
        <w:t>In the event that the Agent has delegated any or all of its obligations under this Agreement to a Third Party, the Agent shall impose written obligations on its Third Parties to ensure that DAS is entitled to audit the Third Parties on terms no less stringent than those set out in this Clause.</w:t>
      </w:r>
    </w:p>
    <w:p w:rsidR="00256F9D" w:rsidRPr="00FF4834" w:rsidRDefault="00256F9D" w:rsidP="00256F9D">
      <w:pPr>
        <w:spacing w:line="276" w:lineRule="auto"/>
        <w:jc w:val="both"/>
        <w:rPr>
          <w:rFonts w:ascii="Arial" w:eastAsia="Calibri" w:hAnsi="Arial" w:cs="Arial"/>
          <w:color w:val="003268"/>
          <w:sz w:val="15"/>
          <w:szCs w:val="15"/>
        </w:rPr>
      </w:pPr>
    </w:p>
    <w:p w:rsidR="00256F9D" w:rsidRPr="00FF4834" w:rsidRDefault="00256F9D" w:rsidP="009F769C">
      <w:pPr>
        <w:pStyle w:val="Heading4"/>
        <w:numPr>
          <w:ilvl w:val="1"/>
          <w:numId w:val="3"/>
        </w:numPr>
        <w:spacing w:line="276" w:lineRule="auto"/>
        <w:ind w:left="993" w:hanging="567"/>
        <w:jc w:val="both"/>
        <w:rPr>
          <w:rFonts w:ascii="Arial" w:hAnsi="Arial" w:cs="Arial"/>
          <w:color w:val="003268"/>
        </w:rPr>
      </w:pPr>
      <w:r w:rsidRPr="00FF4834">
        <w:rPr>
          <w:rFonts w:ascii="Arial" w:hAnsi="Arial" w:cs="Arial"/>
          <w:color w:val="003268"/>
        </w:rPr>
        <w:t>Compliance</w:t>
      </w:r>
    </w:p>
    <w:p w:rsidR="00256F9D" w:rsidRPr="00FF4834" w:rsidRDefault="00256F9D" w:rsidP="00256F9D">
      <w:pPr>
        <w:pStyle w:val="BodyText"/>
        <w:numPr>
          <w:ilvl w:val="2"/>
          <w:numId w:val="3"/>
        </w:numPr>
        <w:tabs>
          <w:tab w:val="left" w:pos="1811"/>
        </w:tabs>
        <w:spacing w:line="276" w:lineRule="auto"/>
        <w:ind w:left="1810" w:right="184" w:hanging="510"/>
        <w:jc w:val="both"/>
        <w:rPr>
          <w:rFonts w:ascii="Arial" w:hAnsi="Arial" w:cs="Arial"/>
          <w:color w:val="003268"/>
        </w:rPr>
      </w:pPr>
      <w:r w:rsidRPr="00FF4834">
        <w:rPr>
          <w:rFonts w:ascii="Arial" w:hAnsi="Arial" w:cs="Arial"/>
          <w:color w:val="003268"/>
        </w:rPr>
        <w:t>The Agent shall, in the performance of its obligations under this Agreement, have in place processes to ensure compliance with all Regulations and other relevant primary and secondary legislation and with the requirements of the Regulator(s) to which it is subject, including maintaining necessary regulatory consents and authorisations.</w:t>
      </w:r>
    </w:p>
    <w:p w:rsidR="00256F9D" w:rsidRPr="00FF4834" w:rsidRDefault="00256F9D" w:rsidP="00256F9D">
      <w:pPr>
        <w:pStyle w:val="BodyText"/>
        <w:numPr>
          <w:ilvl w:val="2"/>
          <w:numId w:val="3"/>
        </w:numPr>
        <w:tabs>
          <w:tab w:val="left" w:pos="1811"/>
        </w:tabs>
        <w:spacing w:line="276" w:lineRule="auto"/>
        <w:ind w:left="1810" w:right="184" w:hanging="510"/>
        <w:jc w:val="both"/>
        <w:rPr>
          <w:rFonts w:ascii="Arial" w:hAnsi="Arial" w:cs="Arial"/>
          <w:color w:val="003268"/>
        </w:rPr>
      </w:pPr>
      <w:r w:rsidRPr="00FF4834">
        <w:rPr>
          <w:rFonts w:ascii="Arial" w:hAnsi="Arial" w:cs="Arial"/>
          <w:color w:val="003268"/>
        </w:rPr>
        <w:t>The Agent shall in respect of the Insurance Products:</w:t>
      </w:r>
    </w:p>
    <w:p w:rsidR="00256F9D" w:rsidRPr="00FF4834" w:rsidRDefault="00256F9D" w:rsidP="00256F9D">
      <w:pPr>
        <w:pStyle w:val="BodyText"/>
        <w:numPr>
          <w:ilvl w:val="3"/>
          <w:numId w:val="3"/>
        </w:numPr>
        <w:tabs>
          <w:tab w:val="left" w:pos="2835"/>
        </w:tabs>
        <w:spacing w:line="276" w:lineRule="auto"/>
        <w:ind w:left="2835" w:right="744" w:hanging="992"/>
        <w:jc w:val="both"/>
        <w:rPr>
          <w:rFonts w:ascii="Arial" w:hAnsi="Arial" w:cs="Arial"/>
          <w:color w:val="003268"/>
        </w:rPr>
      </w:pPr>
      <w:r w:rsidRPr="00FF4834">
        <w:rPr>
          <w:rFonts w:ascii="Arial" w:hAnsi="Arial" w:cs="Arial"/>
          <w:color w:val="003268"/>
        </w:rPr>
        <w:t>supply all documentation to the Policyholder or potential Policyholder promptly;</w:t>
      </w:r>
    </w:p>
    <w:p w:rsidR="00256F9D" w:rsidRPr="00FF4834" w:rsidRDefault="00256F9D" w:rsidP="00256F9D">
      <w:pPr>
        <w:pStyle w:val="BodyText"/>
        <w:numPr>
          <w:ilvl w:val="3"/>
          <w:numId w:val="3"/>
        </w:numPr>
        <w:tabs>
          <w:tab w:val="left" w:pos="2835"/>
        </w:tabs>
        <w:spacing w:line="276" w:lineRule="auto"/>
        <w:ind w:left="2835" w:right="744" w:hanging="992"/>
        <w:jc w:val="both"/>
        <w:rPr>
          <w:rFonts w:ascii="Arial" w:hAnsi="Arial" w:cs="Arial"/>
          <w:color w:val="003268"/>
        </w:rPr>
      </w:pPr>
      <w:r w:rsidRPr="00FF4834">
        <w:rPr>
          <w:rFonts w:ascii="Arial" w:hAnsi="Arial" w:cs="Arial"/>
          <w:color w:val="003268"/>
        </w:rPr>
        <w:t>not make misleading claims about the Insurance Product;</w:t>
      </w:r>
    </w:p>
    <w:p w:rsidR="00256F9D" w:rsidRPr="00FF4834" w:rsidRDefault="00256F9D" w:rsidP="00256F9D">
      <w:pPr>
        <w:pStyle w:val="BodyText"/>
        <w:numPr>
          <w:ilvl w:val="3"/>
          <w:numId w:val="3"/>
        </w:numPr>
        <w:tabs>
          <w:tab w:val="left" w:pos="2835"/>
        </w:tabs>
        <w:spacing w:line="276" w:lineRule="auto"/>
        <w:ind w:left="2835" w:right="744" w:hanging="992"/>
        <w:jc w:val="both"/>
        <w:rPr>
          <w:rFonts w:ascii="Arial" w:hAnsi="Arial" w:cs="Arial"/>
          <w:color w:val="003268"/>
        </w:rPr>
      </w:pPr>
      <w:r w:rsidRPr="00FF4834">
        <w:rPr>
          <w:rFonts w:ascii="Arial" w:hAnsi="Arial" w:cs="Arial"/>
          <w:color w:val="003268"/>
        </w:rPr>
        <w:t>forward all claims correspondence to DAS immediately it is received; and</w:t>
      </w:r>
    </w:p>
    <w:p w:rsidR="00256F9D" w:rsidRPr="00FF4834" w:rsidRDefault="00256F9D" w:rsidP="00256F9D">
      <w:pPr>
        <w:pStyle w:val="BodyText"/>
        <w:numPr>
          <w:ilvl w:val="3"/>
          <w:numId w:val="3"/>
        </w:numPr>
        <w:tabs>
          <w:tab w:val="left" w:pos="2835"/>
        </w:tabs>
        <w:spacing w:line="276" w:lineRule="auto"/>
        <w:ind w:left="2835" w:right="744" w:hanging="992"/>
        <w:jc w:val="both"/>
        <w:rPr>
          <w:rFonts w:ascii="Arial" w:hAnsi="Arial" w:cs="Arial"/>
          <w:color w:val="003268"/>
        </w:rPr>
      </w:pPr>
      <w:r w:rsidRPr="00FF4834">
        <w:rPr>
          <w:rFonts w:ascii="Arial" w:hAnsi="Arial" w:cs="Arial"/>
          <w:color w:val="003268"/>
        </w:rPr>
        <w:t>carry out at the point of sale adequate checks on all new (and recurring) clients in accordance with, but not limited to, the Terrorist Asset-Freezing etc. Act 2010 and in particularly in respect of financial sanctions and HM Treasury’s asset freeze target list and the Regulations.</w:t>
      </w:r>
    </w:p>
    <w:p w:rsidR="00256F9D" w:rsidRPr="00FF4834" w:rsidRDefault="00256F9D" w:rsidP="00256F9D">
      <w:pPr>
        <w:pStyle w:val="BodyText"/>
        <w:numPr>
          <w:ilvl w:val="2"/>
          <w:numId w:val="3"/>
        </w:numPr>
        <w:tabs>
          <w:tab w:val="left" w:pos="1811"/>
        </w:tabs>
        <w:spacing w:line="276" w:lineRule="auto"/>
        <w:ind w:left="1810" w:right="184" w:hanging="510"/>
        <w:jc w:val="both"/>
        <w:rPr>
          <w:rFonts w:ascii="Arial" w:hAnsi="Arial" w:cs="Arial"/>
          <w:color w:val="003268"/>
        </w:rPr>
      </w:pPr>
      <w:r w:rsidRPr="00FF4834">
        <w:rPr>
          <w:rFonts w:ascii="Arial" w:hAnsi="Arial" w:cs="Arial"/>
          <w:color w:val="003268"/>
        </w:rPr>
        <w:t>The Agent must treat the Insured and/or potential Policyholder fairly in accordance with applicable Regulations.</w:t>
      </w:r>
    </w:p>
    <w:p w:rsidR="00256F9D" w:rsidRPr="00FF4834" w:rsidRDefault="00256F9D" w:rsidP="00256F9D">
      <w:pPr>
        <w:pStyle w:val="BodyText"/>
        <w:tabs>
          <w:tab w:val="left" w:pos="1811"/>
        </w:tabs>
        <w:spacing w:line="276" w:lineRule="auto"/>
        <w:ind w:right="184"/>
        <w:jc w:val="both"/>
        <w:rPr>
          <w:rFonts w:ascii="Arial" w:hAnsi="Arial" w:cs="Arial"/>
          <w:color w:val="003268"/>
          <w:sz w:val="28"/>
          <w:szCs w:val="28"/>
        </w:rPr>
      </w:pPr>
    </w:p>
    <w:p w:rsidR="00256F9D" w:rsidRPr="00FF4834" w:rsidRDefault="00256F9D" w:rsidP="009F769C">
      <w:pPr>
        <w:numPr>
          <w:ilvl w:val="0"/>
          <w:numId w:val="3"/>
        </w:numPr>
        <w:spacing w:line="276" w:lineRule="auto"/>
        <w:ind w:left="426" w:hanging="426"/>
        <w:jc w:val="both"/>
        <w:rPr>
          <w:rFonts w:ascii="Arial" w:eastAsia="Calibri" w:hAnsi="Arial" w:cs="Arial"/>
          <w:color w:val="003268"/>
          <w:sz w:val="28"/>
          <w:szCs w:val="28"/>
        </w:rPr>
      </w:pPr>
      <w:r w:rsidRPr="00FF4834">
        <w:rPr>
          <w:rFonts w:ascii="Arial" w:hAnsi="Arial" w:cs="Arial"/>
          <w:b/>
          <w:color w:val="003268"/>
          <w:spacing w:val="-9"/>
          <w:sz w:val="28"/>
        </w:rPr>
        <w:t>O</w:t>
      </w:r>
      <w:r w:rsidRPr="00FF4834">
        <w:rPr>
          <w:rFonts w:ascii="Arial" w:hAnsi="Arial" w:cs="Arial"/>
          <w:b/>
          <w:color w:val="003268"/>
          <w:spacing w:val="-8"/>
          <w:sz w:val="28"/>
        </w:rPr>
        <w:t>BLI</w:t>
      </w:r>
      <w:r w:rsidRPr="00FF4834">
        <w:rPr>
          <w:rFonts w:ascii="Arial" w:hAnsi="Arial" w:cs="Arial"/>
          <w:b/>
          <w:color w:val="003268"/>
          <w:spacing w:val="-9"/>
          <w:sz w:val="28"/>
        </w:rPr>
        <w:t>G</w:t>
      </w:r>
      <w:r w:rsidRPr="00FF4834">
        <w:rPr>
          <w:rFonts w:ascii="Arial" w:hAnsi="Arial" w:cs="Arial"/>
          <w:b/>
          <w:color w:val="003268"/>
          <w:spacing w:val="-8"/>
          <w:sz w:val="28"/>
        </w:rPr>
        <w:t>ATI</w:t>
      </w:r>
      <w:r w:rsidRPr="00FF4834">
        <w:rPr>
          <w:rFonts w:ascii="Arial" w:hAnsi="Arial" w:cs="Arial"/>
          <w:b/>
          <w:color w:val="003268"/>
          <w:spacing w:val="-9"/>
          <w:sz w:val="28"/>
        </w:rPr>
        <w:t>O</w:t>
      </w:r>
      <w:r w:rsidRPr="00FF4834">
        <w:rPr>
          <w:rFonts w:ascii="Arial" w:hAnsi="Arial" w:cs="Arial"/>
          <w:b/>
          <w:color w:val="003268"/>
          <w:spacing w:val="-8"/>
          <w:sz w:val="28"/>
        </w:rPr>
        <w:t>N</w:t>
      </w:r>
      <w:r w:rsidRPr="00FF4834">
        <w:rPr>
          <w:rFonts w:ascii="Arial" w:hAnsi="Arial" w:cs="Arial"/>
          <w:b/>
          <w:color w:val="003268"/>
          <w:spacing w:val="-7"/>
          <w:sz w:val="28"/>
        </w:rPr>
        <w:t>S</w:t>
      </w:r>
      <w:r w:rsidRPr="00FF4834">
        <w:rPr>
          <w:rFonts w:ascii="Arial" w:hAnsi="Arial" w:cs="Arial"/>
          <w:b/>
          <w:color w:val="003268"/>
          <w:spacing w:val="-1"/>
          <w:sz w:val="28"/>
        </w:rPr>
        <w:t xml:space="preserve"> </w:t>
      </w:r>
      <w:r w:rsidRPr="00FF4834">
        <w:rPr>
          <w:rFonts w:ascii="Arial" w:hAnsi="Arial" w:cs="Arial"/>
          <w:b/>
          <w:color w:val="003268"/>
          <w:spacing w:val="-6"/>
          <w:sz w:val="28"/>
        </w:rPr>
        <w:t>OF</w:t>
      </w:r>
      <w:r w:rsidRPr="00FF4834">
        <w:rPr>
          <w:rFonts w:ascii="Arial" w:hAnsi="Arial" w:cs="Arial"/>
          <w:b/>
          <w:color w:val="003268"/>
          <w:sz w:val="28"/>
        </w:rPr>
        <w:t xml:space="preserve"> </w:t>
      </w:r>
      <w:r w:rsidRPr="00FF4834">
        <w:rPr>
          <w:rFonts w:ascii="Arial" w:hAnsi="Arial" w:cs="Arial"/>
          <w:b/>
          <w:color w:val="003268"/>
          <w:spacing w:val="-4"/>
          <w:sz w:val="28"/>
        </w:rPr>
        <w:t>B</w:t>
      </w:r>
      <w:r w:rsidRPr="00FF4834">
        <w:rPr>
          <w:rFonts w:ascii="Arial" w:hAnsi="Arial" w:cs="Arial"/>
          <w:b/>
          <w:color w:val="003268"/>
          <w:spacing w:val="-5"/>
          <w:sz w:val="28"/>
        </w:rPr>
        <w:t>OTH</w:t>
      </w:r>
      <w:r w:rsidRPr="00FF4834">
        <w:rPr>
          <w:rFonts w:ascii="Arial" w:hAnsi="Arial" w:cs="Arial"/>
          <w:b/>
          <w:color w:val="003268"/>
          <w:sz w:val="28"/>
        </w:rPr>
        <w:t xml:space="preserve"> </w:t>
      </w:r>
      <w:r w:rsidRPr="00FF4834">
        <w:rPr>
          <w:rFonts w:ascii="Arial" w:hAnsi="Arial" w:cs="Arial"/>
          <w:b/>
          <w:color w:val="003268"/>
          <w:spacing w:val="-6"/>
          <w:sz w:val="28"/>
        </w:rPr>
        <w:t>PA</w:t>
      </w:r>
      <w:r w:rsidRPr="00FF4834">
        <w:rPr>
          <w:rFonts w:ascii="Arial" w:hAnsi="Arial" w:cs="Arial"/>
          <w:b/>
          <w:color w:val="003268"/>
          <w:spacing w:val="-7"/>
          <w:sz w:val="28"/>
        </w:rPr>
        <w:t>R</w:t>
      </w:r>
      <w:r w:rsidRPr="00FF4834">
        <w:rPr>
          <w:rFonts w:ascii="Arial" w:hAnsi="Arial" w:cs="Arial"/>
          <w:b/>
          <w:color w:val="003268"/>
          <w:spacing w:val="-6"/>
          <w:sz w:val="28"/>
        </w:rPr>
        <w:t>TIES</w:t>
      </w:r>
    </w:p>
    <w:p w:rsidR="009F769C" w:rsidRPr="00FF4834" w:rsidRDefault="009F769C" w:rsidP="009F769C">
      <w:pPr>
        <w:spacing w:line="276" w:lineRule="auto"/>
        <w:ind w:left="426"/>
        <w:jc w:val="both"/>
        <w:rPr>
          <w:rFonts w:ascii="Arial" w:eastAsia="Calibri" w:hAnsi="Arial" w:cs="Arial"/>
          <w:color w:val="003268"/>
          <w:sz w:val="28"/>
          <w:szCs w:val="28"/>
        </w:rPr>
      </w:pPr>
    </w:p>
    <w:p w:rsidR="00256F9D" w:rsidRPr="00FF4834" w:rsidRDefault="00256F9D" w:rsidP="009F769C">
      <w:pPr>
        <w:pStyle w:val="Heading4"/>
        <w:numPr>
          <w:ilvl w:val="1"/>
          <w:numId w:val="3"/>
        </w:numPr>
        <w:spacing w:line="276" w:lineRule="auto"/>
        <w:ind w:left="993" w:hanging="567"/>
        <w:jc w:val="both"/>
        <w:rPr>
          <w:rFonts w:ascii="Arial" w:hAnsi="Arial" w:cs="Arial"/>
          <w:color w:val="003268"/>
        </w:rPr>
      </w:pPr>
      <w:r w:rsidRPr="00FF4834">
        <w:rPr>
          <w:rFonts w:ascii="Arial" w:hAnsi="Arial" w:cs="Arial"/>
          <w:color w:val="003268"/>
        </w:rPr>
        <w:t>Regulatory Responsibilities</w:t>
      </w:r>
    </w:p>
    <w:p w:rsidR="00256F9D" w:rsidRPr="00FF4834" w:rsidRDefault="00256F9D" w:rsidP="00256F9D">
      <w:pPr>
        <w:pStyle w:val="BodyText"/>
        <w:numPr>
          <w:ilvl w:val="2"/>
          <w:numId w:val="3"/>
        </w:numPr>
        <w:tabs>
          <w:tab w:val="left" w:pos="1811"/>
        </w:tabs>
        <w:spacing w:line="276" w:lineRule="auto"/>
        <w:ind w:left="1810" w:right="184" w:hanging="510"/>
        <w:jc w:val="both"/>
        <w:rPr>
          <w:rFonts w:ascii="Arial" w:hAnsi="Arial" w:cs="Arial"/>
          <w:color w:val="003268"/>
        </w:rPr>
      </w:pPr>
      <w:r w:rsidRPr="00FF4834">
        <w:rPr>
          <w:rFonts w:ascii="Arial" w:hAnsi="Arial" w:cs="Arial"/>
          <w:color w:val="003268"/>
        </w:rPr>
        <w:t>Each Party shall comply with the obligations set out in the General Insurance Activity Schedule at Schedule 3.</w:t>
      </w:r>
    </w:p>
    <w:p w:rsidR="00256F9D" w:rsidRPr="00FF4834" w:rsidRDefault="00256F9D" w:rsidP="00256F9D">
      <w:pPr>
        <w:pStyle w:val="BodyText"/>
        <w:numPr>
          <w:ilvl w:val="2"/>
          <w:numId w:val="3"/>
        </w:numPr>
        <w:tabs>
          <w:tab w:val="left" w:pos="1811"/>
        </w:tabs>
        <w:spacing w:line="276" w:lineRule="auto"/>
        <w:ind w:left="1810" w:right="184" w:hanging="510"/>
        <w:jc w:val="both"/>
        <w:rPr>
          <w:rFonts w:ascii="Arial" w:hAnsi="Arial" w:cs="Arial"/>
          <w:color w:val="003268"/>
        </w:rPr>
      </w:pPr>
      <w:r w:rsidRPr="00FF4834">
        <w:rPr>
          <w:rFonts w:ascii="Arial" w:hAnsi="Arial" w:cs="Arial"/>
          <w:color w:val="003268"/>
        </w:rPr>
        <w:t>Each Party shall ensure that the service to the other and to the Insured or potential Policyholder is provided in accordance with the Regulations.</w:t>
      </w:r>
    </w:p>
    <w:p w:rsidR="00256F9D" w:rsidRPr="00FF4834" w:rsidRDefault="00256F9D" w:rsidP="00256F9D">
      <w:pPr>
        <w:pStyle w:val="BodyText"/>
        <w:numPr>
          <w:ilvl w:val="2"/>
          <w:numId w:val="3"/>
        </w:numPr>
        <w:tabs>
          <w:tab w:val="left" w:pos="1811"/>
        </w:tabs>
        <w:spacing w:line="276" w:lineRule="auto"/>
        <w:ind w:left="1810" w:right="184" w:hanging="510"/>
        <w:jc w:val="both"/>
        <w:rPr>
          <w:rFonts w:ascii="Arial" w:hAnsi="Arial" w:cs="Arial"/>
          <w:color w:val="003268"/>
        </w:rPr>
      </w:pPr>
      <w:r w:rsidRPr="00FF4834">
        <w:rPr>
          <w:rFonts w:ascii="Arial" w:hAnsi="Arial" w:cs="Arial"/>
          <w:color w:val="003268"/>
        </w:rPr>
        <w:t>Both Parties must meet their obligations as per The Responsibilities of Providers and Distributors for the Fair Treatment of Customers (RPPD) contained within the FCA Handbook or any replacement thereof.</w:t>
      </w:r>
    </w:p>
    <w:p w:rsidR="00256F9D" w:rsidRPr="00FF4834" w:rsidRDefault="00256F9D" w:rsidP="00256F9D">
      <w:pPr>
        <w:pStyle w:val="BodyText"/>
        <w:numPr>
          <w:ilvl w:val="2"/>
          <w:numId w:val="3"/>
        </w:numPr>
        <w:tabs>
          <w:tab w:val="left" w:pos="1811"/>
        </w:tabs>
        <w:spacing w:line="276" w:lineRule="auto"/>
        <w:ind w:left="1810" w:right="184" w:hanging="510"/>
        <w:jc w:val="both"/>
        <w:rPr>
          <w:rFonts w:ascii="Arial" w:hAnsi="Arial" w:cs="Arial"/>
          <w:color w:val="003268"/>
        </w:rPr>
      </w:pPr>
      <w:r w:rsidRPr="00FF4834">
        <w:rPr>
          <w:rFonts w:ascii="Arial" w:hAnsi="Arial" w:cs="Arial"/>
          <w:color w:val="003268"/>
        </w:rPr>
        <w:t>The Parties will not incur any liability or indebtedness for the other Party except in accordance with this Agreement.</w:t>
      </w:r>
    </w:p>
    <w:p w:rsidR="00256F9D" w:rsidRPr="00FF4834" w:rsidRDefault="00256F9D" w:rsidP="00256F9D">
      <w:pPr>
        <w:pStyle w:val="BodyText"/>
        <w:numPr>
          <w:ilvl w:val="2"/>
          <w:numId w:val="3"/>
        </w:numPr>
        <w:tabs>
          <w:tab w:val="left" w:pos="1811"/>
        </w:tabs>
        <w:spacing w:line="276" w:lineRule="auto"/>
        <w:ind w:left="1810" w:right="184" w:hanging="510"/>
        <w:jc w:val="both"/>
        <w:rPr>
          <w:rFonts w:ascii="Arial" w:hAnsi="Arial" w:cs="Arial"/>
          <w:color w:val="003268"/>
        </w:rPr>
      </w:pPr>
      <w:r w:rsidRPr="00FF4834">
        <w:rPr>
          <w:rFonts w:ascii="Arial" w:hAnsi="Arial" w:cs="Arial"/>
          <w:color w:val="003268"/>
        </w:rPr>
        <w:t>Each Party shall:</w:t>
      </w:r>
    </w:p>
    <w:p w:rsidR="00256F9D" w:rsidRPr="00FF4834" w:rsidRDefault="00256F9D" w:rsidP="00256F9D">
      <w:pPr>
        <w:pStyle w:val="BodyText"/>
        <w:numPr>
          <w:ilvl w:val="3"/>
          <w:numId w:val="3"/>
        </w:numPr>
        <w:tabs>
          <w:tab w:val="left" w:pos="2835"/>
        </w:tabs>
        <w:spacing w:line="276" w:lineRule="auto"/>
        <w:ind w:left="2835" w:right="744" w:hanging="992"/>
        <w:jc w:val="both"/>
        <w:rPr>
          <w:rFonts w:ascii="Arial" w:hAnsi="Arial" w:cs="Arial"/>
          <w:color w:val="003268"/>
        </w:rPr>
      </w:pPr>
      <w:r w:rsidRPr="00FF4834">
        <w:rPr>
          <w:rFonts w:ascii="Arial" w:hAnsi="Arial" w:cs="Arial"/>
          <w:color w:val="003268"/>
        </w:rPr>
        <w:t xml:space="preserve">take appropriate steps to safeguard information, money and property held on behalf of the Insured; </w:t>
      </w:r>
    </w:p>
    <w:p w:rsidR="00256F9D" w:rsidRPr="00FF4834" w:rsidRDefault="00256F9D" w:rsidP="00256F9D">
      <w:pPr>
        <w:pStyle w:val="BodyText"/>
        <w:numPr>
          <w:ilvl w:val="3"/>
          <w:numId w:val="3"/>
        </w:numPr>
        <w:tabs>
          <w:tab w:val="left" w:pos="2835"/>
        </w:tabs>
        <w:spacing w:line="276" w:lineRule="auto"/>
        <w:ind w:left="2835" w:right="744" w:hanging="992"/>
        <w:jc w:val="both"/>
        <w:rPr>
          <w:rFonts w:ascii="Arial" w:hAnsi="Arial" w:cs="Arial"/>
          <w:color w:val="003268"/>
        </w:rPr>
      </w:pPr>
      <w:r w:rsidRPr="00FF4834">
        <w:rPr>
          <w:rFonts w:ascii="Arial" w:hAnsi="Arial" w:cs="Arial"/>
          <w:color w:val="003268"/>
        </w:rPr>
        <w:t xml:space="preserve">resolve Complaints fairly and promptly in accordance with the Regulator's relevant standards and co-operate with each other in doing so; </w:t>
      </w:r>
    </w:p>
    <w:p w:rsidR="00256F9D" w:rsidRPr="00FF4834" w:rsidRDefault="00256F9D" w:rsidP="00256F9D">
      <w:pPr>
        <w:pStyle w:val="BodyText"/>
        <w:numPr>
          <w:ilvl w:val="3"/>
          <w:numId w:val="3"/>
        </w:numPr>
        <w:tabs>
          <w:tab w:val="left" w:pos="2835"/>
        </w:tabs>
        <w:spacing w:line="276" w:lineRule="auto"/>
        <w:ind w:left="2835" w:right="744" w:hanging="992"/>
        <w:jc w:val="both"/>
        <w:rPr>
          <w:rFonts w:ascii="Arial" w:hAnsi="Arial" w:cs="Arial"/>
          <w:color w:val="003268"/>
        </w:rPr>
      </w:pPr>
      <w:r w:rsidRPr="00FF4834">
        <w:rPr>
          <w:rFonts w:ascii="Arial" w:hAnsi="Arial" w:cs="Arial"/>
          <w:color w:val="003268"/>
        </w:rPr>
        <w:t xml:space="preserve">ensure that all written information sent to the Insured is sent promptly and is clear, fair and not misleading; </w:t>
      </w:r>
    </w:p>
    <w:p w:rsidR="00573ECF" w:rsidRDefault="00573ECF" w:rsidP="00573ECF">
      <w:pPr>
        <w:pStyle w:val="BodyText"/>
        <w:tabs>
          <w:tab w:val="left" w:pos="2835"/>
        </w:tabs>
        <w:spacing w:line="276" w:lineRule="auto"/>
        <w:ind w:left="2835" w:right="744"/>
        <w:jc w:val="both"/>
        <w:rPr>
          <w:rFonts w:ascii="Arial" w:hAnsi="Arial" w:cs="Arial"/>
          <w:color w:val="003268"/>
        </w:rPr>
      </w:pPr>
    </w:p>
    <w:p w:rsidR="00256F9D" w:rsidRPr="00FF4834" w:rsidRDefault="00256F9D" w:rsidP="00256F9D">
      <w:pPr>
        <w:pStyle w:val="BodyText"/>
        <w:numPr>
          <w:ilvl w:val="3"/>
          <w:numId w:val="3"/>
        </w:numPr>
        <w:tabs>
          <w:tab w:val="left" w:pos="2835"/>
        </w:tabs>
        <w:spacing w:line="276" w:lineRule="auto"/>
        <w:ind w:left="2835" w:right="744" w:hanging="992"/>
        <w:jc w:val="both"/>
        <w:rPr>
          <w:rFonts w:ascii="Arial" w:hAnsi="Arial" w:cs="Arial"/>
          <w:color w:val="003268"/>
        </w:rPr>
      </w:pPr>
      <w:r w:rsidRPr="00FF4834">
        <w:rPr>
          <w:rFonts w:ascii="Arial" w:hAnsi="Arial" w:cs="Arial"/>
          <w:color w:val="003268"/>
        </w:rPr>
        <w:lastRenderedPageBreak/>
        <w:t xml:space="preserve">comply with all relevant law, regulation, the requirements of any regulator of the Parties and act in accordance with the requirements of any ombudsman, arbitrator or court to which any of the Parties are subject; </w:t>
      </w:r>
    </w:p>
    <w:p w:rsidR="00256F9D" w:rsidRPr="00FF4834" w:rsidRDefault="00256F9D" w:rsidP="00256F9D">
      <w:pPr>
        <w:pStyle w:val="BodyText"/>
        <w:numPr>
          <w:ilvl w:val="3"/>
          <w:numId w:val="3"/>
        </w:numPr>
        <w:tabs>
          <w:tab w:val="left" w:pos="2835"/>
        </w:tabs>
        <w:spacing w:line="276" w:lineRule="auto"/>
        <w:ind w:left="2835" w:right="744" w:hanging="992"/>
        <w:jc w:val="both"/>
        <w:rPr>
          <w:rFonts w:ascii="Arial" w:hAnsi="Arial" w:cs="Arial"/>
          <w:color w:val="003268"/>
        </w:rPr>
      </w:pPr>
      <w:r w:rsidRPr="00FF4834">
        <w:rPr>
          <w:rFonts w:ascii="Arial" w:hAnsi="Arial" w:cs="Arial"/>
          <w:color w:val="003268"/>
        </w:rPr>
        <w:t>maintain insurance of the type required or specified by the applicable Regulator from time to time; and</w:t>
      </w:r>
    </w:p>
    <w:p w:rsidR="00256F9D" w:rsidRPr="00FF4834" w:rsidRDefault="00256F9D" w:rsidP="00256F9D">
      <w:pPr>
        <w:pStyle w:val="BodyText"/>
        <w:numPr>
          <w:ilvl w:val="3"/>
          <w:numId w:val="3"/>
        </w:numPr>
        <w:tabs>
          <w:tab w:val="left" w:pos="2835"/>
        </w:tabs>
        <w:spacing w:line="276" w:lineRule="auto"/>
        <w:ind w:left="2835" w:right="744" w:hanging="992"/>
        <w:jc w:val="both"/>
        <w:rPr>
          <w:rFonts w:ascii="Arial" w:hAnsi="Arial" w:cs="Arial"/>
          <w:color w:val="003268"/>
        </w:rPr>
      </w:pPr>
      <w:r w:rsidRPr="00FF4834">
        <w:rPr>
          <w:rFonts w:ascii="Arial" w:hAnsi="Arial" w:cs="Arial"/>
          <w:color w:val="003268"/>
        </w:rPr>
        <w:t xml:space="preserve">render reasonable assistance to and co-operate with the other Party to enable its compliance with all legal, taxation and regulatory requirements, and/or any application for authorisation or other permit applicable to the business under this Agreement. </w:t>
      </w:r>
    </w:p>
    <w:p w:rsidR="00256F9D" w:rsidRPr="00FF4834" w:rsidRDefault="00256F9D" w:rsidP="00256F9D">
      <w:pPr>
        <w:spacing w:line="276" w:lineRule="auto"/>
        <w:jc w:val="both"/>
        <w:rPr>
          <w:rFonts w:ascii="Arial" w:eastAsia="Calibri" w:hAnsi="Arial" w:cs="Arial"/>
          <w:color w:val="003268"/>
          <w:sz w:val="28"/>
          <w:szCs w:val="28"/>
        </w:rPr>
      </w:pPr>
    </w:p>
    <w:p w:rsidR="00256F9D" w:rsidRPr="00FF4834" w:rsidRDefault="00256F9D" w:rsidP="00073522">
      <w:pPr>
        <w:pStyle w:val="Heading3"/>
        <w:numPr>
          <w:ilvl w:val="0"/>
          <w:numId w:val="3"/>
        </w:numPr>
        <w:spacing w:before="0" w:line="276" w:lineRule="auto"/>
        <w:ind w:left="426" w:hanging="426"/>
        <w:jc w:val="both"/>
        <w:rPr>
          <w:rFonts w:ascii="Arial" w:hAnsi="Arial" w:cs="Arial"/>
          <w:color w:val="003268"/>
          <w:spacing w:val="-7"/>
        </w:rPr>
      </w:pPr>
      <w:r w:rsidRPr="00FF4834">
        <w:rPr>
          <w:rFonts w:ascii="Arial" w:hAnsi="Arial" w:cs="Arial"/>
          <w:color w:val="003268"/>
          <w:spacing w:val="-7"/>
        </w:rPr>
        <w:t>TERMINATION</w:t>
      </w:r>
    </w:p>
    <w:p w:rsidR="00073522" w:rsidRPr="00FF4834" w:rsidRDefault="00073522" w:rsidP="00073522">
      <w:pPr>
        <w:pStyle w:val="Heading3"/>
        <w:spacing w:before="0" w:line="276" w:lineRule="auto"/>
        <w:ind w:left="426" w:firstLine="0"/>
        <w:jc w:val="both"/>
        <w:rPr>
          <w:rFonts w:ascii="Arial" w:hAnsi="Arial" w:cs="Arial"/>
          <w:color w:val="003268"/>
          <w:spacing w:val="-7"/>
        </w:rPr>
      </w:pPr>
    </w:p>
    <w:p w:rsidR="00256F9D" w:rsidRPr="00FF4834" w:rsidRDefault="00256F9D" w:rsidP="009F769C">
      <w:pPr>
        <w:pStyle w:val="BodyText"/>
        <w:numPr>
          <w:ilvl w:val="1"/>
          <w:numId w:val="3"/>
        </w:numPr>
        <w:spacing w:line="276" w:lineRule="auto"/>
        <w:ind w:left="993" w:hanging="567"/>
        <w:jc w:val="both"/>
        <w:rPr>
          <w:rFonts w:ascii="Arial" w:hAnsi="Arial" w:cs="Arial"/>
          <w:color w:val="003268"/>
        </w:rPr>
      </w:pPr>
      <w:r w:rsidRPr="00FF4834">
        <w:rPr>
          <w:rFonts w:ascii="Arial" w:hAnsi="Arial" w:cs="Arial"/>
          <w:color w:val="003268"/>
        </w:rPr>
        <w:t>Either Party may terminate this Agreement upon giving 30 days’ written notice to the other Party.</w:t>
      </w:r>
    </w:p>
    <w:p w:rsidR="009F769C" w:rsidRPr="00FF4834" w:rsidRDefault="009F769C" w:rsidP="009F769C">
      <w:pPr>
        <w:pStyle w:val="Heading4"/>
        <w:spacing w:line="276" w:lineRule="auto"/>
        <w:ind w:left="993" w:firstLine="0"/>
        <w:jc w:val="both"/>
        <w:rPr>
          <w:rFonts w:ascii="Arial" w:hAnsi="Arial" w:cs="Arial"/>
          <w:b w:val="0"/>
          <w:color w:val="003268"/>
        </w:rPr>
      </w:pPr>
    </w:p>
    <w:p w:rsidR="00256F9D" w:rsidRPr="00FF4834" w:rsidRDefault="00256F9D" w:rsidP="009F769C">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Either Party may terminate this Agreement immediately in writing at any time if:</w:t>
      </w:r>
    </w:p>
    <w:p w:rsidR="00256F9D" w:rsidRPr="00FF4834" w:rsidRDefault="00256F9D" w:rsidP="00256F9D">
      <w:pPr>
        <w:pStyle w:val="BodyText"/>
        <w:numPr>
          <w:ilvl w:val="2"/>
          <w:numId w:val="3"/>
        </w:numPr>
        <w:tabs>
          <w:tab w:val="left" w:pos="1811"/>
        </w:tabs>
        <w:spacing w:line="276" w:lineRule="auto"/>
        <w:ind w:left="1810" w:right="184" w:hanging="510"/>
        <w:jc w:val="both"/>
        <w:rPr>
          <w:rFonts w:ascii="Arial" w:hAnsi="Arial" w:cs="Arial"/>
          <w:color w:val="003268"/>
        </w:rPr>
      </w:pPr>
      <w:r w:rsidRPr="00FF4834">
        <w:rPr>
          <w:rFonts w:ascii="Arial" w:hAnsi="Arial" w:cs="Arial"/>
          <w:color w:val="003268"/>
        </w:rPr>
        <w:t>the other Party fails to pay any amount due under this Agreement on the due date for payment and remains in default not less than 60 calendar days after being notified in writing to make such payment; or</w:t>
      </w:r>
    </w:p>
    <w:p w:rsidR="00256F9D" w:rsidRPr="00FF4834" w:rsidRDefault="00256F9D" w:rsidP="00256F9D">
      <w:pPr>
        <w:pStyle w:val="BodyText"/>
        <w:numPr>
          <w:ilvl w:val="2"/>
          <w:numId w:val="3"/>
        </w:numPr>
        <w:tabs>
          <w:tab w:val="left" w:pos="1811"/>
        </w:tabs>
        <w:spacing w:line="276" w:lineRule="auto"/>
        <w:ind w:left="1810" w:right="184" w:hanging="510"/>
        <w:jc w:val="both"/>
        <w:rPr>
          <w:rFonts w:ascii="Arial" w:hAnsi="Arial" w:cs="Arial"/>
          <w:color w:val="003268"/>
        </w:rPr>
      </w:pPr>
      <w:r w:rsidRPr="00FF4834">
        <w:rPr>
          <w:rFonts w:ascii="Arial" w:hAnsi="Arial" w:cs="Arial"/>
          <w:color w:val="003268"/>
        </w:rPr>
        <w:t>the other Party commits a material breach of any term of this Agreement and (if such breach is remediable) fails to remedy that breach within a period of 15 Business Days after being notified in writing to do so; or</w:t>
      </w:r>
    </w:p>
    <w:p w:rsidR="00256F9D" w:rsidRPr="00FF4834" w:rsidRDefault="00256F9D" w:rsidP="00256F9D">
      <w:pPr>
        <w:pStyle w:val="BodyText"/>
        <w:numPr>
          <w:ilvl w:val="2"/>
          <w:numId w:val="3"/>
        </w:numPr>
        <w:tabs>
          <w:tab w:val="left" w:pos="1811"/>
        </w:tabs>
        <w:spacing w:line="276" w:lineRule="auto"/>
        <w:ind w:left="1810" w:right="184" w:hanging="510"/>
        <w:jc w:val="both"/>
        <w:rPr>
          <w:rFonts w:ascii="Arial" w:hAnsi="Arial" w:cs="Arial"/>
          <w:color w:val="003268"/>
        </w:rPr>
      </w:pPr>
      <w:r w:rsidRPr="00FF4834">
        <w:rPr>
          <w:rFonts w:ascii="Arial" w:hAnsi="Arial" w:cs="Arial"/>
          <w:color w:val="003268"/>
        </w:rPr>
        <w:t>the other Party is deemed unable to pay its debts within the meaning of section 123  of the Insolvency Act 1986 or if it is a firm, the owner or any of the partners in the firm are made bankrupt or the firm is wound up; or</w:t>
      </w:r>
    </w:p>
    <w:p w:rsidR="00256F9D" w:rsidRPr="00FF4834" w:rsidRDefault="00256F9D" w:rsidP="00256F9D">
      <w:pPr>
        <w:pStyle w:val="BodyText"/>
        <w:numPr>
          <w:ilvl w:val="2"/>
          <w:numId w:val="3"/>
        </w:numPr>
        <w:tabs>
          <w:tab w:val="left" w:pos="1811"/>
        </w:tabs>
        <w:spacing w:line="276" w:lineRule="auto"/>
        <w:ind w:left="1810" w:right="184" w:hanging="510"/>
        <w:jc w:val="both"/>
        <w:rPr>
          <w:rFonts w:ascii="Arial" w:hAnsi="Arial" w:cs="Arial"/>
          <w:color w:val="003268"/>
        </w:rPr>
      </w:pPr>
      <w:r w:rsidRPr="00FF4834">
        <w:rPr>
          <w:rFonts w:ascii="Arial" w:hAnsi="Arial" w:cs="Arial"/>
          <w:color w:val="003268"/>
        </w:rPr>
        <w:t>the other Party commences negotiations with all or any class of its creditors with a view to rescheduling any of its debts, or makes a proposal for or enters into any compromise or arrangement with its creditors other than for the sole purpose of a scheme for solvent amalgamation of that other Party with one or more other companies or the solvent reconstruction of that other Party; or</w:t>
      </w:r>
    </w:p>
    <w:p w:rsidR="00256F9D" w:rsidRPr="00FF4834" w:rsidRDefault="00256F9D" w:rsidP="00256F9D">
      <w:pPr>
        <w:pStyle w:val="BodyText"/>
        <w:numPr>
          <w:ilvl w:val="2"/>
          <w:numId w:val="3"/>
        </w:numPr>
        <w:tabs>
          <w:tab w:val="left" w:pos="1811"/>
        </w:tabs>
        <w:spacing w:line="276" w:lineRule="auto"/>
        <w:ind w:left="1810" w:right="184" w:hanging="510"/>
        <w:jc w:val="both"/>
        <w:rPr>
          <w:rFonts w:ascii="Arial" w:hAnsi="Arial" w:cs="Arial"/>
          <w:color w:val="003268"/>
        </w:rPr>
      </w:pPr>
      <w:r w:rsidRPr="00FF4834">
        <w:rPr>
          <w:rFonts w:ascii="Arial" w:hAnsi="Arial" w:cs="Arial"/>
          <w:color w:val="003268"/>
        </w:rPr>
        <w:t>a petition is filed, a notice is given, a resolution is passed, or an order is made, for or in connection with the winding up of that other Party other than enforced on or sued against, the whole or any part of its assets and such attachment or process is not discharged within 14 Business Days; or</w:t>
      </w:r>
    </w:p>
    <w:p w:rsidR="00256F9D" w:rsidRPr="00FF4834" w:rsidRDefault="00256F9D" w:rsidP="00256F9D">
      <w:pPr>
        <w:pStyle w:val="BodyText"/>
        <w:numPr>
          <w:ilvl w:val="2"/>
          <w:numId w:val="3"/>
        </w:numPr>
        <w:tabs>
          <w:tab w:val="left" w:pos="1811"/>
        </w:tabs>
        <w:spacing w:line="276" w:lineRule="auto"/>
        <w:ind w:left="1810" w:right="184" w:hanging="510"/>
        <w:jc w:val="both"/>
        <w:rPr>
          <w:rFonts w:ascii="Arial" w:hAnsi="Arial" w:cs="Arial"/>
          <w:color w:val="003268"/>
        </w:rPr>
      </w:pPr>
      <w:r w:rsidRPr="00FF4834">
        <w:rPr>
          <w:rFonts w:ascii="Arial" w:hAnsi="Arial" w:cs="Arial"/>
          <w:color w:val="003268"/>
        </w:rPr>
        <w:t>any event occurs or proceeding is taken, with respect to the other Party in any jurisdiction to which it is subject that has an effect equivalent or similar to any of the events mentioned in Clauses 10.2.3-10.2.5 (inclusive); or</w:t>
      </w:r>
    </w:p>
    <w:p w:rsidR="00256F9D" w:rsidRPr="00FF4834" w:rsidRDefault="00256F9D" w:rsidP="00256F9D">
      <w:pPr>
        <w:pStyle w:val="BodyText"/>
        <w:numPr>
          <w:ilvl w:val="2"/>
          <w:numId w:val="3"/>
        </w:numPr>
        <w:tabs>
          <w:tab w:val="left" w:pos="1811"/>
        </w:tabs>
        <w:spacing w:line="276" w:lineRule="auto"/>
        <w:ind w:left="1810" w:right="184" w:hanging="510"/>
        <w:jc w:val="both"/>
        <w:rPr>
          <w:rFonts w:ascii="Arial" w:hAnsi="Arial" w:cs="Arial"/>
          <w:color w:val="003268"/>
        </w:rPr>
      </w:pPr>
      <w:r w:rsidRPr="00FF4834">
        <w:rPr>
          <w:rFonts w:ascii="Arial" w:hAnsi="Arial" w:cs="Arial"/>
          <w:color w:val="003268"/>
        </w:rPr>
        <w:t>if the other Party’s direct authorisation as granted by the Regulator is withdrawn; or</w:t>
      </w:r>
    </w:p>
    <w:p w:rsidR="00256F9D" w:rsidRPr="00FF4834" w:rsidRDefault="00256F9D" w:rsidP="00256F9D">
      <w:pPr>
        <w:pStyle w:val="BodyText"/>
        <w:numPr>
          <w:ilvl w:val="2"/>
          <w:numId w:val="3"/>
        </w:numPr>
        <w:tabs>
          <w:tab w:val="left" w:pos="1811"/>
        </w:tabs>
        <w:spacing w:line="276" w:lineRule="auto"/>
        <w:ind w:left="1810" w:right="184" w:hanging="510"/>
        <w:jc w:val="both"/>
        <w:rPr>
          <w:rFonts w:ascii="Arial" w:hAnsi="Arial" w:cs="Arial"/>
          <w:color w:val="003268"/>
        </w:rPr>
      </w:pPr>
      <w:r w:rsidRPr="00FF4834">
        <w:rPr>
          <w:rFonts w:ascii="Arial" w:hAnsi="Arial" w:cs="Arial"/>
          <w:color w:val="003268"/>
        </w:rPr>
        <w:t>if the other Party suspects fraud or dishonesty or suspects that the administration of the business is likely to prejudice the rights of the Insured; or</w:t>
      </w:r>
    </w:p>
    <w:p w:rsidR="00256F9D" w:rsidRPr="00FF4834" w:rsidRDefault="00256F9D" w:rsidP="00256F9D">
      <w:pPr>
        <w:pStyle w:val="BodyText"/>
        <w:numPr>
          <w:ilvl w:val="2"/>
          <w:numId w:val="3"/>
        </w:numPr>
        <w:tabs>
          <w:tab w:val="left" w:pos="1811"/>
        </w:tabs>
        <w:spacing w:line="276" w:lineRule="auto"/>
        <w:ind w:left="1810" w:right="184" w:hanging="510"/>
        <w:jc w:val="both"/>
        <w:rPr>
          <w:rFonts w:ascii="Arial" w:hAnsi="Arial" w:cs="Arial"/>
          <w:color w:val="003268"/>
        </w:rPr>
      </w:pPr>
      <w:r w:rsidRPr="00FF4834">
        <w:rPr>
          <w:rFonts w:ascii="Arial" w:hAnsi="Arial" w:cs="Arial"/>
          <w:color w:val="003268"/>
        </w:rPr>
        <w:t>the other Party suspends or ceases, or threatens to suspend or cease, to carry on all or a substantial part of its business; or</w:t>
      </w:r>
    </w:p>
    <w:p w:rsidR="00256F9D" w:rsidRPr="00FF4834" w:rsidRDefault="00256F9D" w:rsidP="00256F9D">
      <w:pPr>
        <w:pStyle w:val="BodyText"/>
        <w:numPr>
          <w:ilvl w:val="2"/>
          <w:numId w:val="3"/>
        </w:numPr>
        <w:tabs>
          <w:tab w:val="left" w:pos="1811"/>
        </w:tabs>
        <w:spacing w:line="276" w:lineRule="auto"/>
        <w:ind w:left="1810" w:right="184" w:hanging="510"/>
        <w:jc w:val="both"/>
        <w:rPr>
          <w:rFonts w:ascii="Arial" w:hAnsi="Arial" w:cs="Arial"/>
          <w:color w:val="003268"/>
        </w:rPr>
      </w:pPr>
      <w:r w:rsidRPr="00FF4834">
        <w:rPr>
          <w:rFonts w:ascii="Arial" w:hAnsi="Arial" w:cs="Arial"/>
          <w:color w:val="003268"/>
        </w:rPr>
        <w:t>there is a change of control of the other Party.</w:t>
      </w:r>
    </w:p>
    <w:p w:rsidR="00256F9D" w:rsidRPr="00FF4834" w:rsidRDefault="00256F9D" w:rsidP="00256F9D">
      <w:pPr>
        <w:spacing w:line="276" w:lineRule="auto"/>
        <w:jc w:val="both"/>
        <w:rPr>
          <w:rFonts w:ascii="Arial" w:eastAsia="Calibri" w:hAnsi="Arial" w:cs="Arial"/>
          <w:color w:val="003268"/>
          <w:sz w:val="15"/>
          <w:szCs w:val="15"/>
        </w:rPr>
      </w:pPr>
    </w:p>
    <w:p w:rsidR="00256F9D" w:rsidRPr="00FF4834" w:rsidRDefault="00256F9D" w:rsidP="00256F9D">
      <w:pPr>
        <w:pStyle w:val="Heading4"/>
        <w:numPr>
          <w:ilvl w:val="1"/>
          <w:numId w:val="3"/>
        </w:numPr>
        <w:tabs>
          <w:tab w:val="left" w:pos="1301"/>
        </w:tabs>
        <w:spacing w:line="276" w:lineRule="auto"/>
        <w:ind w:left="1300" w:hanging="340"/>
        <w:jc w:val="both"/>
        <w:rPr>
          <w:rFonts w:ascii="Arial" w:hAnsi="Arial" w:cs="Arial"/>
          <w:b w:val="0"/>
          <w:color w:val="003268"/>
        </w:rPr>
      </w:pPr>
      <w:r w:rsidRPr="00FF4834">
        <w:rPr>
          <w:rFonts w:ascii="Arial" w:hAnsi="Arial" w:cs="Arial"/>
          <w:b w:val="0"/>
          <w:color w:val="003268"/>
        </w:rPr>
        <w:t>DAS may immediately terminate this Agreement without notice if the Agent has not placed business with DAS for a period of 18 months or more, all existing Insurance Products have lapsed and in the reasonable opinion of DAS this Agreement has become dormant.</w:t>
      </w:r>
    </w:p>
    <w:p w:rsidR="009F769C" w:rsidRPr="00FF4834" w:rsidRDefault="009F769C" w:rsidP="009F769C">
      <w:pPr>
        <w:pStyle w:val="Heading4"/>
        <w:tabs>
          <w:tab w:val="left" w:pos="1301"/>
        </w:tabs>
        <w:spacing w:line="276" w:lineRule="auto"/>
        <w:ind w:firstLine="0"/>
        <w:jc w:val="both"/>
        <w:rPr>
          <w:rFonts w:ascii="Arial" w:hAnsi="Arial" w:cs="Arial"/>
          <w:b w:val="0"/>
          <w:color w:val="003268"/>
        </w:rPr>
      </w:pPr>
    </w:p>
    <w:p w:rsidR="00256F9D" w:rsidRPr="00FF4834" w:rsidRDefault="00256F9D" w:rsidP="00256F9D">
      <w:pPr>
        <w:pStyle w:val="Heading4"/>
        <w:numPr>
          <w:ilvl w:val="1"/>
          <w:numId w:val="3"/>
        </w:numPr>
        <w:tabs>
          <w:tab w:val="left" w:pos="1301"/>
        </w:tabs>
        <w:spacing w:line="276" w:lineRule="auto"/>
        <w:ind w:left="1300" w:hanging="340"/>
        <w:jc w:val="both"/>
        <w:rPr>
          <w:rFonts w:ascii="Arial" w:hAnsi="Arial" w:cs="Arial"/>
          <w:b w:val="0"/>
          <w:color w:val="003268"/>
        </w:rPr>
      </w:pPr>
      <w:r w:rsidRPr="00FF4834">
        <w:rPr>
          <w:rFonts w:ascii="Arial" w:hAnsi="Arial" w:cs="Arial"/>
          <w:b w:val="0"/>
          <w:color w:val="003268"/>
        </w:rPr>
        <w:t>In the event of either Party becoming aware that any of the events in Clause 10.2 are likely to affect its organisation, such Party must give notice in writing to the other Party without undue delay.</w:t>
      </w:r>
    </w:p>
    <w:p w:rsidR="00256F9D" w:rsidRPr="00FF4834" w:rsidRDefault="00256F9D" w:rsidP="00256F9D">
      <w:pPr>
        <w:spacing w:line="276" w:lineRule="auto"/>
        <w:jc w:val="both"/>
        <w:rPr>
          <w:rFonts w:ascii="Arial" w:eastAsia="Calibri" w:hAnsi="Arial" w:cs="Arial"/>
          <w:color w:val="003268"/>
          <w:sz w:val="28"/>
          <w:szCs w:val="28"/>
        </w:rPr>
      </w:pPr>
    </w:p>
    <w:p w:rsidR="00256F9D" w:rsidRPr="00FF4834" w:rsidRDefault="00256F9D" w:rsidP="00073522">
      <w:pPr>
        <w:pStyle w:val="Heading3"/>
        <w:numPr>
          <w:ilvl w:val="0"/>
          <w:numId w:val="3"/>
        </w:numPr>
        <w:spacing w:before="0" w:line="276" w:lineRule="auto"/>
        <w:ind w:left="426" w:hanging="426"/>
        <w:jc w:val="both"/>
        <w:rPr>
          <w:rFonts w:ascii="Arial" w:hAnsi="Arial" w:cs="Arial"/>
          <w:b w:val="0"/>
          <w:bCs w:val="0"/>
          <w:color w:val="003268"/>
        </w:rPr>
      </w:pPr>
      <w:r w:rsidRPr="00FF4834">
        <w:rPr>
          <w:rFonts w:ascii="Arial" w:hAnsi="Arial" w:cs="Arial"/>
          <w:color w:val="003268"/>
          <w:spacing w:val="-7"/>
        </w:rPr>
        <w:t>CON</w:t>
      </w:r>
      <w:r w:rsidRPr="00FF4834">
        <w:rPr>
          <w:rFonts w:ascii="Arial" w:hAnsi="Arial" w:cs="Arial"/>
          <w:color w:val="003268"/>
          <w:spacing w:val="-6"/>
        </w:rPr>
        <w:t>SE</w:t>
      </w:r>
      <w:r w:rsidRPr="00FF4834">
        <w:rPr>
          <w:rFonts w:ascii="Arial" w:hAnsi="Arial" w:cs="Arial"/>
          <w:color w:val="003268"/>
          <w:spacing w:val="-7"/>
        </w:rPr>
        <w:t>QU</w:t>
      </w:r>
      <w:r w:rsidRPr="00FF4834">
        <w:rPr>
          <w:rFonts w:ascii="Arial" w:hAnsi="Arial" w:cs="Arial"/>
          <w:color w:val="003268"/>
          <w:spacing w:val="-6"/>
        </w:rPr>
        <w:t>ENCES</w:t>
      </w:r>
      <w:r w:rsidRPr="00FF4834">
        <w:rPr>
          <w:rFonts w:ascii="Arial" w:hAnsi="Arial" w:cs="Arial"/>
          <w:color w:val="003268"/>
          <w:spacing w:val="-11"/>
        </w:rPr>
        <w:t xml:space="preserve"> </w:t>
      </w:r>
      <w:r w:rsidRPr="00FF4834">
        <w:rPr>
          <w:rFonts w:ascii="Arial" w:hAnsi="Arial" w:cs="Arial"/>
          <w:color w:val="003268"/>
          <w:spacing w:val="-6"/>
        </w:rPr>
        <w:t>OF</w:t>
      </w:r>
      <w:r w:rsidRPr="00FF4834">
        <w:rPr>
          <w:rFonts w:ascii="Arial" w:hAnsi="Arial" w:cs="Arial"/>
          <w:color w:val="003268"/>
          <w:spacing w:val="-10"/>
        </w:rPr>
        <w:t xml:space="preserve"> </w:t>
      </w:r>
      <w:r w:rsidRPr="00FF4834">
        <w:rPr>
          <w:rFonts w:ascii="Arial" w:hAnsi="Arial" w:cs="Arial"/>
          <w:color w:val="003268"/>
          <w:spacing w:val="-6"/>
        </w:rPr>
        <w:t>TE</w:t>
      </w:r>
      <w:r w:rsidRPr="00FF4834">
        <w:rPr>
          <w:rFonts w:ascii="Arial" w:hAnsi="Arial" w:cs="Arial"/>
          <w:color w:val="003268"/>
          <w:spacing w:val="-7"/>
        </w:rPr>
        <w:t>RM</w:t>
      </w:r>
      <w:r w:rsidRPr="00FF4834">
        <w:rPr>
          <w:rFonts w:ascii="Arial" w:hAnsi="Arial" w:cs="Arial"/>
          <w:color w:val="003268"/>
          <w:spacing w:val="-6"/>
        </w:rPr>
        <w:t>INAT</w:t>
      </w:r>
      <w:r w:rsidRPr="00FF4834">
        <w:rPr>
          <w:rFonts w:ascii="Arial" w:hAnsi="Arial" w:cs="Arial"/>
          <w:color w:val="003268"/>
          <w:spacing w:val="-7"/>
        </w:rPr>
        <w:t>ION</w:t>
      </w:r>
    </w:p>
    <w:p w:rsidR="00073522" w:rsidRPr="00FF4834" w:rsidRDefault="00073522" w:rsidP="00073522">
      <w:pPr>
        <w:pStyle w:val="Heading3"/>
        <w:tabs>
          <w:tab w:val="left" w:pos="961"/>
        </w:tabs>
        <w:spacing w:before="0" w:line="276" w:lineRule="auto"/>
        <w:ind w:firstLine="0"/>
        <w:jc w:val="both"/>
        <w:rPr>
          <w:rFonts w:ascii="Arial" w:hAnsi="Arial" w:cs="Arial"/>
          <w:b w:val="0"/>
          <w:bCs w:val="0"/>
          <w:color w:val="003268"/>
        </w:rPr>
      </w:pPr>
    </w:p>
    <w:p w:rsidR="00256F9D" w:rsidRPr="00FF4834" w:rsidRDefault="00256F9D" w:rsidP="00073522">
      <w:pPr>
        <w:pStyle w:val="BodyText"/>
        <w:numPr>
          <w:ilvl w:val="1"/>
          <w:numId w:val="3"/>
        </w:numPr>
        <w:spacing w:line="276" w:lineRule="auto"/>
        <w:ind w:left="993" w:hanging="567"/>
        <w:jc w:val="both"/>
        <w:rPr>
          <w:rFonts w:ascii="Arial" w:hAnsi="Arial" w:cs="Arial"/>
          <w:color w:val="003268"/>
        </w:rPr>
      </w:pPr>
      <w:r w:rsidRPr="00FF4834">
        <w:rPr>
          <w:rFonts w:ascii="Arial" w:hAnsi="Arial" w:cs="Arial"/>
          <w:color w:val="003268"/>
        </w:rPr>
        <w:t>The</w:t>
      </w:r>
      <w:r w:rsidRPr="00FF4834">
        <w:rPr>
          <w:rFonts w:ascii="Arial" w:hAnsi="Arial" w:cs="Arial"/>
          <w:color w:val="003268"/>
          <w:spacing w:val="-7"/>
        </w:rPr>
        <w:t xml:space="preserve"> </w:t>
      </w:r>
      <w:r w:rsidRPr="00FF4834">
        <w:rPr>
          <w:rFonts w:ascii="Arial" w:hAnsi="Arial" w:cs="Arial"/>
          <w:color w:val="003268"/>
        </w:rPr>
        <w:t>consequences</w:t>
      </w:r>
      <w:r w:rsidRPr="00FF4834">
        <w:rPr>
          <w:rFonts w:ascii="Arial" w:hAnsi="Arial" w:cs="Arial"/>
          <w:color w:val="003268"/>
          <w:spacing w:val="-7"/>
        </w:rPr>
        <w:t xml:space="preserve"> </w:t>
      </w:r>
      <w:r w:rsidRPr="00FF4834">
        <w:rPr>
          <w:rFonts w:ascii="Arial" w:hAnsi="Arial" w:cs="Arial"/>
          <w:color w:val="003268"/>
        </w:rPr>
        <w:t>of</w:t>
      </w:r>
      <w:r w:rsidRPr="00FF4834">
        <w:rPr>
          <w:rFonts w:ascii="Arial" w:hAnsi="Arial" w:cs="Arial"/>
          <w:color w:val="003268"/>
          <w:spacing w:val="-10"/>
        </w:rPr>
        <w:t xml:space="preserve"> </w:t>
      </w:r>
      <w:r w:rsidRPr="00FF4834">
        <w:rPr>
          <w:rFonts w:ascii="Arial" w:hAnsi="Arial" w:cs="Arial"/>
          <w:color w:val="003268"/>
          <w:spacing w:val="-2"/>
        </w:rPr>
        <w:t>t</w:t>
      </w:r>
      <w:r w:rsidRPr="00FF4834">
        <w:rPr>
          <w:rFonts w:ascii="Arial" w:hAnsi="Arial" w:cs="Arial"/>
          <w:color w:val="003268"/>
          <w:spacing w:val="-3"/>
        </w:rPr>
        <w:t>ermination</w:t>
      </w:r>
      <w:r w:rsidRPr="00FF4834">
        <w:rPr>
          <w:rFonts w:ascii="Arial" w:hAnsi="Arial" w:cs="Arial"/>
          <w:color w:val="003268"/>
          <w:spacing w:val="-6"/>
        </w:rPr>
        <w:t xml:space="preserve"> </w:t>
      </w:r>
      <w:r w:rsidRPr="00FF4834">
        <w:rPr>
          <w:rFonts w:ascii="Arial" w:hAnsi="Arial" w:cs="Arial"/>
          <w:color w:val="003268"/>
        </w:rPr>
        <w:t>shall</w:t>
      </w:r>
      <w:r w:rsidRPr="00FF4834">
        <w:rPr>
          <w:rFonts w:ascii="Arial" w:hAnsi="Arial" w:cs="Arial"/>
          <w:color w:val="003268"/>
          <w:spacing w:val="-7"/>
        </w:rPr>
        <w:t xml:space="preserve"> </w:t>
      </w:r>
      <w:r w:rsidRPr="00FF4834">
        <w:rPr>
          <w:rFonts w:ascii="Arial" w:hAnsi="Arial" w:cs="Arial"/>
          <w:color w:val="003268"/>
        </w:rPr>
        <w:t>include:</w:t>
      </w:r>
    </w:p>
    <w:p w:rsidR="00256F9D" w:rsidRPr="00FF4834" w:rsidRDefault="00256F9D" w:rsidP="00256F9D">
      <w:pPr>
        <w:pStyle w:val="BodyText"/>
        <w:numPr>
          <w:ilvl w:val="2"/>
          <w:numId w:val="3"/>
        </w:numPr>
        <w:tabs>
          <w:tab w:val="left" w:pos="1811"/>
        </w:tabs>
        <w:spacing w:line="276" w:lineRule="auto"/>
        <w:ind w:left="1810" w:hanging="510"/>
        <w:jc w:val="both"/>
        <w:rPr>
          <w:rFonts w:ascii="Arial" w:hAnsi="Arial" w:cs="Arial"/>
          <w:color w:val="003268"/>
        </w:rPr>
      </w:pPr>
      <w:r w:rsidRPr="00FF4834">
        <w:rPr>
          <w:rFonts w:ascii="Arial" w:hAnsi="Arial" w:cs="Arial"/>
          <w:color w:val="003268"/>
        </w:rPr>
        <w:t>All</w:t>
      </w:r>
      <w:r w:rsidRPr="00FF4834">
        <w:rPr>
          <w:rFonts w:ascii="Arial" w:hAnsi="Arial" w:cs="Arial"/>
          <w:color w:val="003268"/>
          <w:spacing w:val="-10"/>
        </w:rPr>
        <w:t xml:space="preserve"> Net </w:t>
      </w:r>
      <w:r w:rsidRPr="00FF4834">
        <w:rPr>
          <w:rFonts w:ascii="Arial" w:hAnsi="Arial" w:cs="Arial"/>
          <w:color w:val="003268"/>
        </w:rPr>
        <w:t>Premiums</w:t>
      </w:r>
      <w:r w:rsidRPr="00FF4834">
        <w:rPr>
          <w:rFonts w:ascii="Arial" w:hAnsi="Arial" w:cs="Arial"/>
          <w:color w:val="003268"/>
          <w:spacing w:val="-10"/>
        </w:rPr>
        <w:t xml:space="preserve"> and Tax </w:t>
      </w:r>
      <w:r w:rsidRPr="00FF4834">
        <w:rPr>
          <w:rFonts w:ascii="Arial" w:hAnsi="Arial" w:cs="Arial"/>
          <w:color w:val="003268"/>
        </w:rPr>
        <w:t>shall</w:t>
      </w:r>
      <w:r w:rsidRPr="00FF4834">
        <w:rPr>
          <w:rFonts w:ascii="Arial" w:hAnsi="Arial" w:cs="Arial"/>
          <w:color w:val="003268"/>
          <w:spacing w:val="-10"/>
        </w:rPr>
        <w:t xml:space="preserve"> </w:t>
      </w:r>
      <w:r w:rsidRPr="00FF4834">
        <w:rPr>
          <w:rFonts w:ascii="Arial" w:hAnsi="Arial" w:cs="Arial"/>
          <w:color w:val="003268"/>
        </w:rPr>
        <w:t>be</w:t>
      </w:r>
      <w:r w:rsidRPr="00FF4834">
        <w:rPr>
          <w:rFonts w:ascii="Arial" w:hAnsi="Arial" w:cs="Arial"/>
          <w:color w:val="003268"/>
          <w:spacing w:val="-9"/>
        </w:rPr>
        <w:t xml:space="preserve"> </w:t>
      </w:r>
      <w:r w:rsidRPr="00FF4834">
        <w:rPr>
          <w:rFonts w:ascii="Arial" w:hAnsi="Arial" w:cs="Arial"/>
          <w:color w:val="003268"/>
        </w:rPr>
        <w:t>paid</w:t>
      </w:r>
      <w:r w:rsidRPr="00FF4834">
        <w:rPr>
          <w:rFonts w:ascii="Arial" w:hAnsi="Arial" w:cs="Arial"/>
          <w:color w:val="003268"/>
          <w:spacing w:val="-10"/>
        </w:rPr>
        <w:t xml:space="preserve"> </w:t>
      </w:r>
      <w:r w:rsidRPr="00FF4834">
        <w:rPr>
          <w:rFonts w:ascii="Arial" w:hAnsi="Arial" w:cs="Arial"/>
          <w:color w:val="003268"/>
        </w:rPr>
        <w:t>to</w:t>
      </w:r>
      <w:r w:rsidRPr="00FF4834">
        <w:rPr>
          <w:rFonts w:ascii="Arial" w:hAnsi="Arial" w:cs="Arial"/>
          <w:color w:val="003268"/>
          <w:spacing w:val="-10"/>
        </w:rPr>
        <w:t xml:space="preserve"> </w:t>
      </w:r>
      <w:r w:rsidRPr="00FF4834">
        <w:rPr>
          <w:rFonts w:ascii="Arial" w:hAnsi="Arial" w:cs="Arial"/>
          <w:color w:val="003268"/>
          <w:spacing w:val="-2"/>
        </w:rPr>
        <w:t>DAS</w:t>
      </w:r>
      <w:r w:rsidRPr="00FF4834">
        <w:rPr>
          <w:rFonts w:ascii="Arial" w:hAnsi="Arial" w:cs="Arial"/>
          <w:color w:val="003268"/>
          <w:spacing w:val="-9"/>
        </w:rPr>
        <w:t xml:space="preserve"> </w:t>
      </w:r>
      <w:r w:rsidRPr="00FF4834">
        <w:rPr>
          <w:rFonts w:ascii="Arial" w:hAnsi="Arial" w:cs="Arial"/>
          <w:color w:val="003268"/>
          <w:spacing w:val="-2"/>
        </w:rPr>
        <w:t>immediately.</w:t>
      </w:r>
    </w:p>
    <w:p w:rsidR="00256F9D" w:rsidRPr="00FF4834" w:rsidRDefault="00256F9D" w:rsidP="00256F9D">
      <w:pPr>
        <w:pStyle w:val="BodyText"/>
        <w:numPr>
          <w:ilvl w:val="2"/>
          <w:numId w:val="3"/>
        </w:numPr>
        <w:tabs>
          <w:tab w:val="left" w:pos="1811"/>
        </w:tabs>
        <w:spacing w:line="276" w:lineRule="auto"/>
        <w:ind w:left="1810" w:hanging="510"/>
        <w:jc w:val="both"/>
        <w:rPr>
          <w:rFonts w:ascii="Arial" w:hAnsi="Arial" w:cs="Arial"/>
          <w:color w:val="003268"/>
        </w:rPr>
      </w:pPr>
      <w:r w:rsidRPr="00FF4834">
        <w:rPr>
          <w:rFonts w:ascii="Arial" w:hAnsi="Arial" w:cs="Arial"/>
          <w:color w:val="003268"/>
          <w:spacing w:val="-2"/>
        </w:rPr>
        <w:t>The Delegated Authority</w:t>
      </w:r>
      <w:r w:rsidRPr="00FF4834">
        <w:rPr>
          <w:rFonts w:ascii="Arial" w:hAnsi="Arial" w:cs="Arial"/>
          <w:color w:val="003268"/>
          <w:spacing w:val="-17"/>
        </w:rPr>
        <w:t xml:space="preserve"> </w:t>
      </w:r>
      <w:r w:rsidRPr="00FF4834">
        <w:rPr>
          <w:rFonts w:ascii="Arial" w:hAnsi="Arial" w:cs="Arial"/>
          <w:color w:val="003268"/>
          <w:spacing w:val="-3"/>
        </w:rPr>
        <w:t>shall</w:t>
      </w:r>
      <w:r w:rsidRPr="00FF4834">
        <w:rPr>
          <w:rFonts w:ascii="Arial" w:hAnsi="Arial" w:cs="Arial"/>
          <w:color w:val="003268"/>
          <w:spacing w:val="-18"/>
        </w:rPr>
        <w:t xml:space="preserve"> </w:t>
      </w:r>
      <w:r w:rsidRPr="00FF4834">
        <w:rPr>
          <w:rFonts w:ascii="Arial" w:hAnsi="Arial" w:cs="Arial"/>
          <w:color w:val="003268"/>
          <w:spacing w:val="-3"/>
        </w:rPr>
        <w:t>cease</w:t>
      </w:r>
      <w:r w:rsidRPr="00FF4834">
        <w:rPr>
          <w:rFonts w:ascii="Arial" w:hAnsi="Arial" w:cs="Arial"/>
          <w:color w:val="003268"/>
          <w:spacing w:val="-17"/>
        </w:rPr>
        <w:t xml:space="preserve"> </w:t>
      </w:r>
      <w:r w:rsidRPr="00FF4834">
        <w:rPr>
          <w:rFonts w:ascii="Arial" w:hAnsi="Arial" w:cs="Arial"/>
          <w:color w:val="003268"/>
          <w:spacing w:val="-4"/>
        </w:rPr>
        <w:t>unless otherwise agreed by DAS in writing.</w:t>
      </w:r>
    </w:p>
    <w:p w:rsidR="00B77CE8" w:rsidRPr="00FF4834" w:rsidRDefault="00B77CE8" w:rsidP="00B77CE8">
      <w:pPr>
        <w:pStyle w:val="BodyText"/>
        <w:tabs>
          <w:tab w:val="left" w:pos="1811"/>
        </w:tabs>
        <w:spacing w:line="276" w:lineRule="auto"/>
        <w:jc w:val="both"/>
        <w:rPr>
          <w:rFonts w:ascii="Arial" w:hAnsi="Arial" w:cs="Arial"/>
          <w:color w:val="003268"/>
        </w:rPr>
      </w:pPr>
    </w:p>
    <w:p w:rsidR="00B77CE8" w:rsidRPr="00FF4834" w:rsidRDefault="00B77CE8" w:rsidP="00B77CE8">
      <w:pPr>
        <w:pStyle w:val="BodyText"/>
        <w:tabs>
          <w:tab w:val="left" w:pos="1811"/>
        </w:tabs>
        <w:spacing w:line="276" w:lineRule="auto"/>
        <w:jc w:val="both"/>
        <w:rPr>
          <w:rFonts w:ascii="Arial" w:hAnsi="Arial" w:cs="Arial"/>
          <w:color w:val="003268"/>
        </w:rPr>
      </w:pPr>
    </w:p>
    <w:p w:rsidR="00B77CE8" w:rsidRPr="00FF4834" w:rsidRDefault="00B77CE8" w:rsidP="00B77CE8">
      <w:pPr>
        <w:pStyle w:val="BodyText"/>
        <w:tabs>
          <w:tab w:val="left" w:pos="1811"/>
        </w:tabs>
        <w:spacing w:line="276" w:lineRule="auto"/>
        <w:jc w:val="both"/>
        <w:rPr>
          <w:rFonts w:ascii="Arial" w:hAnsi="Arial" w:cs="Arial"/>
          <w:color w:val="003268"/>
        </w:rPr>
      </w:pPr>
    </w:p>
    <w:p w:rsidR="00256F9D" w:rsidRPr="00FF4834" w:rsidRDefault="00256F9D" w:rsidP="00256F9D">
      <w:pPr>
        <w:pStyle w:val="BodyText"/>
        <w:numPr>
          <w:ilvl w:val="2"/>
          <w:numId w:val="3"/>
        </w:numPr>
        <w:tabs>
          <w:tab w:val="left" w:pos="1811"/>
        </w:tabs>
        <w:spacing w:line="276" w:lineRule="auto"/>
        <w:ind w:left="1810" w:hanging="510"/>
        <w:jc w:val="both"/>
        <w:rPr>
          <w:rFonts w:ascii="Arial" w:hAnsi="Arial" w:cs="Arial"/>
          <w:color w:val="003268"/>
        </w:rPr>
      </w:pPr>
      <w:r w:rsidRPr="00FF4834">
        <w:rPr>
          <w:rFonts w:ascii="Arial" w:hAnsi="Arial" w:cs="Arial"/>
          <w:color w:val="003268"/>
        </w:rPr>
        <w:t>The</w:t>
      </w:r>
      <w:r w:rsidRPr="00FF4834">
        <w:rPr>
          <w:rFonts w:ascii="Arial" w:hAnsi="Arial" w:cs="Arial"/>
          <w:color w:val="003268"/>
          <w:spacing w:val="-12"/>
        </w:rPr>
        <w:t xml:space="preserve"> </w:t>
      </w:r>
      <w:r w:rsidRPr="00FF4834">
        <w:rPr>
          <w:rFonts w:ascii="Arial" w:hAnsi="Arial" w:cs="Arial"/>
          <w:color w:val="003268"/>
        </w:rPr>
        <w:t>Agent</w:t>
      </w:r>
      <w:r w:rsidRPr="00FF4834">
        <w:rPr>
          <w:rFonts w:ascii="Arial" w:hAnsi="Arial" w:cs="Arial"/>
          <w:color w:val="003268"/>
          <w:spacing w:val="-11"/>
        </w:rPr>
        <w:t xml:space="preserve"> </w:t>
      </w:r>
      <w:r w:rsidRPr="00FF4834">
        <w:rPr>
          <w:rFonts w:ascii="Arial" w:hAnsi="Arial" w:cs="Arial"/>
          <w:color w:val="003268"/>
        </w:rPr>
        <w:t>shall</w:t>
      </w:r>
      <w:r w:rsidRPr="00FF4834">
        <w:rPr>
          <w:rFonts w:ascii="Arial" w:hAnsi="Arial" w:cs="Arial"/>
          <w:color w:val="003268"/>
          <w:spacing w:val="-12"/>
        </w:rPr>
        <w:t xml:space="preserve"> </w:t>
      </w:r>
      <w:r w:rsidRPr="00FF4834">
        <w:rPr>
          <w:rFonts w:ascii="Arial" w:hAnsi="Arial" w:cs="Arial"/>
          <w:color w:val="003268"/>
        </w:rPr>
        <w:t>return</w:t>
      </w:r>
      <w:r w:rsidRPr="00FF4834">
        <w:rPr>
          <w:rFonts w:ascii="Arial" w:hAnsi="Arial" w:cs="Arial"/>
          <w:color w:val="003268"/>
          <w:spacing w:val="-12"/>
        </w:rPr>
        <w:t xml:space="preserve"> or destroy all Policy Documents, </w:t>
      </w:r>
      <w:r w:rsidRPr="00FF4834">
        <w:rPr>
          <w:rFonts w:ascii="Arial" w:hAnsi="Arial" w:cs="Arial"/>
          <w:color w:val="003268"/>
        </w:rPr>
        <w:t>all</w:t>
      </w:r>
      <w:r w:rsidRPr="00FF4834">
        <w:rPr>
          <w:rFonts w:ascii="Arial" w:hAnsi="Arial" w:cs="Arial"/>
          <w:color w:val="003268"/>
          <w:spacing w:val="-10"/>
        </w:rPr>
        <w:t xml:space="preserve"> </w:t>
      </w:r>
      <w:r w:rsidRPr="00FF4834">
        <w:rPr>
          <w:rFonts w:ascii="Arial" w:hAnsi="Arial" w:cs="Arial"/>
          <w:color w:val="003268"/>
        </w:rPr>
        <w:t>stationery</w:t>
      </w:r>
      <w:r w:rsidRPr="00FF4834">
        <w:rPr>
          <w:rFonts w:ascii="Arial" w:hAnsi="Arial" w:cs="Arial"/>
          <w:color w:val="003268"/>
          <w:spacing w:val="-10"/>
        </w:rPr>
        <w:t xml:space="preserve"> </w:t>
      </w:r>
      <w:r w:rsidRPr="00FF4834">
        <w:rPr>
          <w:rFonts w:ascii="Arial" w:hAnsi="Arial" w:cs="Arial"/>
          <w:color w:val="003268"/>
        </w:rPr>
        <w:t>and</w:t>
      </w:r>
      <w:r w:rsidRPr="00FF4834">
        <w:rPr>
          <w:rFonts w:ascii="Arial" w:hAnsi="Arial" w:cs="Arial"/>
          <w:color w:val="003268"/>
          <w:spacing w:val="-9"/>
        </w:rPr>
        <w:t xml:space="preserve"> </w:t>
      </w:r>
      <w:r w:rsidRPr="00FF4834">
        <w:rPr>
          <w:rFonts w:ascii="Arial" w:hAnsi="Arial" w:cs="Arial"/>
          <w:color w:val="003268"/>
        </w:rPr>
        <w:t>property</w:t>
      </w:r>
      <w:r w:rsidRPr="00FF4834">
        <w:rPr>
          <w:rFonts w:ascii="Arial" w:hAnsi="Arial" w:cs="Arial"/>
          <w:color w:val="003268"/>
          <w:spacing w:val="-10"/>
        </w:rPr>
        <w:t xml:space="preserve"> </w:t>
      </w:r>
      <w:r w:rsidRPr="00FF4834">
        <w:rPr>
          <w:rFonts w:ascii="Arial" w:hAnsi="Arial" w:cs="Arial"/>
          <w:color w:val="003268"/>
        </w:rPr>
        <w:t>of</w:t>
      </w:r>
      <w:r w:rsidRPr="00FF4834">
        <w:rPr>
          <w:rFonts w:ascii="Arial" w:hAnsi="Arial" w:cs="Arial"/>
          <w:color w:val="003268"/>
          <w:spacing w:val="-10"/>
        </w:rPr>
        <w:t xml:space="preserve"> </w:t>
      </w:r>
      <w:r w:rsidRPr="00FF4834">
        <w:rPr>
          <w:rFonts w:ascii="Arial" w:hAnsi="Arial" w:cs="Arial"/>
          <w:color w:val="003268"/>
          <w:spacing w:val="-2"/>
        </w:rPr>
        <w:t>DAS</w:t>
      </w:r>
      <w:r w:rsidRPr="00FF4834">
        <w:rPr>
          <w:rFonts w:ascii="Arial" w:hAnsi="Arial" w:cs="Arial"/>
          <w:color w:val="003268"/>
          <w:spacing w:val="-10"/>
        </w:rPr>
        <w:t xml:space="preserve"> </w:t>
      </w:r>
      <w:r w:rsidRPr="00FF4834">
        <w:rPr>
          <w:rFonts w:ascii="Arial" w:hAnsi="Arial" w:cs="Arial"/>
          <w:color w:val="003268"/>
        </w:rPr>
        <w:t>that</w:t>
      </w:r>
      <w:r w:rsidRPr="00FF4834">
        <w:rPr>
          <w:rFonts w:ascii="Arial" w:hAnsi="Arial" w:cs="Arial"/>
          <w:color w:val="003268"/>
          <w:spacing w:val="-9"/>
        </w:rPr>
        <w:t xml:space="preserve"> </w:t>
      </w:r>
      <w:r w:rsidRPr="00FF4834">
        <w:rPr>
          <w:rFonts w:ascii="Arial" w:hAnsi="Arial" w:cs="Arial"/>
          <w:color w:val="003268"/>
        </w:rPr>
        <w:t>are</w:t>
      </w:r>
      <w:r w:rsidRPr="00FF4834">
        <w:rPr>
          <w:rFonts w:ascii="Arial" w:hAnsi="Arial" w:cs="Arial"/>
          <w:color w:val="003268"/>
          <w:spacing w:val="-10"/>
        </w:rPr>
        <w:t xml:space="preserve"> </w:t>
      </w:r>
      <w:r w:rsidRPr="00FF4834">
        <w:rPr>
          <w:rFonts w:ascii="Arial" w:hAnsi="Arial" w:cs="Arial"/>
          <w:color w:val="003268"/>
        </w:rPr>
        <w:t>in</w:t>
      </w:r>
      <w:r w:rsidRPr="00FF4834">
        <w:rPr>
          <w:rFonts w:ascii="Arial" w:hAnsi="Arial" w:cs="Arial"/>
          <w:color w:val="003268"/>
          <w:spacing w:val="-10"/>
        </w:rPr>
        <w:t xml:space="preserve"> </w:t>
      </w:r>
      <w:r w:rsidRPr="00FF4834">
        <w:rPr>
          <w:rFonts w:ascii="Arial" w:hAnsi="Arial" w:cs="Arial"/>
          <w:color w:val="003268"/>
        </w:rPr>
        <w:t>the</w:t>
      </w:r>
      <w:r w:rsidRPr="00FF4834">
        <w:rPr>
          <w:rFonts w:ascii="Arial" w:hAnsi="Arial" w:cs="Arial"/>
          <w:color w:val="003268"/>
          <w:spacing w:val="-9"/>
        </w:rPr>
        <w:t xml:space="preserve"> </w:t>
      </w:r>
      <w:r w:rsidRPr="00FF4834">
        <w:rPr>
          <w:rFonts w:ascii="Arial" w:hAnsi="Arial" w:cs="Arial"/>
          <w:color w:val="003268"/>
          <w:spacing w:val="-3"/>
        </w:rPr>
        <w:t>Agent’</w:t>
      </w:r>
      <w:r w:rsidRPr="00FF4834">
        <w:rPr>
          <w:rFonts w:ascii="Arial" w:hAnsi="Arial" w:cs="Arial"/>
          <w:color w:val="003268"/>
          <w:spacing w:val="-2"/>
        </w:rPr>
        <w:t>s</w:t>
      </w:r>
      <w:r w:rsidRPr="00FF4834">
        <w:rPr>
          <w:rFonts w:ascii="Arial" w:hAnsi="Arial" w:cs="Arial"/>
          <w:color w:val="003268"/>
          <w:spacing w:val="-10"/>
        </w:rPr>
        <w:t xml:space="preserve"> </w:t>
      </w:r>
      <w:r w:rsidRPr="00FF4834">
        <w:rPr>
          <w:rFonts w:ascii="Arial" w:hAnsi="Arial" w:cs="Arial"/>
          <w:color w:val="003268"/>
        </w:rPr>
        <w:t>possession</w:t>
      </w:r>
      <w:r w:rsidRPr="00FF4834">
        <w:rPr>
          <w:rFonts w:ascii="Arial" w:hAnsi="Arial" w:cs="Arial"/>
          <w:color w:val="003268"/>
          <w:spacing w:val="-10"/>
        </w:rPr>
        <w:t xml:space="preserve"> </w:t>
      </w:r>
      <w:r w:rsidRPr="00FF4834">
        <w:rPr>
          <w:rFonts w:ascii="Arial" w:hAnsi="Arial" w:cs="Arial"/>
          <w:color w:val="003268"/>
        </w:rPr>
        <w:t>and</w:t>
      </w:r>
      <w:r w:rsidRPr="00FF4834">
        <w:rPr>
          <w:rFonts w:ascii="Arial" w:hAnsi="Arial" w:cs="Arial"/>
          <w:color w:val="003268"/>
          <w:spacing w:val="-10"/>
        </w:rPr>
        <w:t xml:space="preserve"> </w:t>
      </w:r>
      <w:r w:rsidRPr="00FF4834">
        <w:rPr>
          <w:rFonts w:ascii="Arial" w:hAnsi="Arial" w:cs="Arial"/>
          <w:color w:val="003268"/>
        </w:rPr>
        <w:t>immediately</w:t>
      </w:r>
      <w:r w:rsidRPr="00FF4834">
        <w:rPr>
          <w:rFonts w:ascii="Arial" w:hAnsi="Arial" w:cs="Arial"/>
          <w:color w:val="003268"/>
          <w:spacing w:val="24"/>
          <w:w w:val="95"/>
        </w:rPr>
        <w:t xml:space="preserve"> </w:t>
      </w:r>
      <w:r w:rsidRPr="00FF4834">
        <w:rPr>
          <w:rFonts w:ascii="Arial" w:hAnsi="Arial" w:cs="Arial"/>
          <w:color w:val="003268"/>
        </w:rPr>
        <w:t>ceases</w:t>
      </w:r>
      <w:r w:rsidRPr="00FF4834">
        <w:rPr>
          <w:rFonts w:ascii="Arial" w:hAnsi="Arial" w:cs="Arial"/>
          <w:color w:val="003268"/>
          <w:spacing w:val="-9"/>
        </w:rPr>
        <w:t xml:space="preserve"> </w:t>
      </w:r>
      <w:r w:rsidRPr="00FF4834">
        <w:rPr>
          <w:rFonts w:ascii="Arial" w:hAnsi="Arial" w:cs="Arial"/>
          <w:color w:val="003268"/>
        </w:rPr>
        <w:t>to</w:t>
      </w:r>
      <w:r w:rsidRPr="00FF4834">
        <w:rPr>
          <w:rFonts w:ascii="Arial" w:hAnsi="Arial" w:cs="Arial"/>
          <w:color w:val="003268"/>
          <w:spacing w:val="-9"/>
        </w:rPr>
        <w:t xml:space="preserve"> </w:t>
      </w:r>
      <w:r w:rsidRPr="00FF4834">
        <w:rPr>
          <w:rFonts w:ascii="Arial" w:hAnsi="Arial" w:cs="Arial"/>
          <w:color w:val="003268"/>
        </w:rPr>
        <w:t>promote</w:t>
      </w:r>
      <w:r w:rsidRPr="00FF4834">
        <w:rPr>
          <w:rFonts w:ascii="Arial" w:hAnsi="Arial" w:cs="Arial"/>
          <w:color w:val="003268"/>
          <w:spacing w:val="-9"/>
        </w:rPr>
        <w:t xml:space="preserve"> </w:t>
      </w:r>
      <w:r w:rsidRPr="00FF4834">
        <w:rPr>
          <w:rFonts w:ascii="Arial" w:hAnsi="Arial" w:cs="Arial"/>
          <w:color w:val="003268"/>
        </w:rPr>
        <w:t>the</w:t>
      </w:r>
      <w:r w:rsidRPr="00FF4834">
        <w:rPr>
          <w:rFonts w:ascii="Arial" w:hAnsi="Arial" w:cs="Arial"/>
          <w:color w:val="003268"/>
          <w:spacing w:val="-9"/>
        </w:rPr>
        <w:t xml:space="preserve"> </w:t>
      </w:r>
      <w:r w:rsidRPr="00FF4834">
        <w:rPr>
          <w:rFonts w:ascii="Arial" w:hAnsi="Arial" w:cs="Arial"/>
          <w:color w:val="003268"/>
        </w:rPr>
        <w:t>products</w:t>
      </w:r>
      <w:r w:rsidRPr="00FF4834">
        <w:rPr>
          <w:rFonts w:ascii="Arial" w:hAnsi="Arial" w:cs="Arial"/>
          <w:color w:val="003268"/>
          <w:spacing w:val="-8"/>
        </w:rPr>
        <w:t xml:space="preserve"> </w:t>
      </w:r>
      <w:r w:rsidRPr="00FF4834">
        <w:rPr>
          <w:rFonts w:ascii="Arial" w:hAnsi="Arial" w:cs="Arial"/>
          <w:color w:val="003268"/>
        </w:rPr>
        <w:t>of</w:t>
      </w:r>
      <w:r w:rsidRPr="00FF4834">
        <w:rPr>
          <w:rFonts w:ascii="Arial" w:hAnsi="Arial" w:cs="Arial"/>
          <w:color w:val="003268"/>
          <w:spacing w:val="-9"/>
        </w:rPr>
        <w:t xml:space="preserve"> </w:t>
      </w:r>
      <w:r w:rsidRPr="00FF4834">
        <w:rPr>
          <w:rFonts w:ascii="Arial" w:hAnsi="Arial" w:cs="Arial"/>
          <w:color w:val="003268"/>
          <w:spacing w:val="-1"/>
        </w:rPr>
        <w:t>DAS, subject to the retention of Policy Documents necessary for compliance with obligations under this Agreement and/or the requirements of any Regulator.</w:t>
      </w:r>
    </w:p>
    <w:p w:rsidR="00256F9D" w:rsidRPr="00FF4834" w:rsidRDefault="00256F9D" w:rsidP="00256F9D">
      <w:pPr>
        <w:pStyle w:val="BodyText"/>
        <w:numPr>
          <w:ilvl w:val="2"/>
          <w:numId w:val="3"/>
        </w:numPr>
        <w:tabs>
          <w:tab w:val="left" w:pos="1811"/>
        </w:tabs>
        <w:spacing w:line="276" w:lineRule="auto"/>
        <w:ind w:left="1810" w:hanging="510"/>
        <w:jc w:val="both"/>
        <w:rPr>
          <w:rFonts w:ascii="Arial" w:hAnsi="Arial" w:cs="Arial"/>
          <w:color w:val="003268"/>
        </w:rPr>
      </w:pPr>
      <w:r w:rsidRPr="00FF4834">
        <w:rPr>
          <w:rFonts w:ascii="Arial" w:hAnsi="Arial" w:cs="Arial"/>
          <w:color w:val="003268"/>
        </w:rPr>
        <w:t>DAS shall have the right to communicate directly with the Insured or introduce via another Agent where it is, in DAS’ reasonable opinion, in the best interests of the Insured:</w:t>
      </w:r>
    </w:p>
    <w:p w:rsidR="00256F9D" w:rsidRPr="00FF4834" w:rsidRDefault="00256F9D" w:rsidP="00256F9D">
      <w:pPr>
        <w:pStyle w:val="BodyText"/>
        <w:numPr>
          <w:ilvl w:val="3"/>
          <w:numId w:val="3"/>
        </w:numPr>
        <w:tabs>
          <w:tab w:val="left" w:pos="2835"/>
        </w:tabs>
        <w:spacing w:line="276" w:lineRule="auto"/>
        <w:ind w:left="2835" w:right="744" w:hanging="992"/>
        <w:jc w:val="both"/>
        <w:rPr>
          <w:rFonts w:ascii="Arial" w:hAnsi="Arial" w:cs="Arial"/>
          <w:color w:val="003268"/>
        </w:rPr>
      </w:pPr>
      <w:r w:rsidRPr="00FF4834">
        <w:rPr>
          <w:rFonts w:ascii="Arial" w:hAnsi="Arial" w:cs="Arial"/>
          <w:color w:val="003268"/>
        </w:rPr>
        <w:t>in providing continued relevant insurance cover and/or services; and/or</w:t>
      </w:r>
    </w:p>
    <w:p w:rsidR="00256F9D" w:rsidRPr="00FF4834" w:rsidRDefault="00256F9D" w:rsidP="00B77CE8">
      <w:pPr>
        <w:pStyle w:val="BodyText"/>
        <w:numPr>
          <w:ilvl w:val="3"/>
          <w:numId w:val="3"/>
        </w:numPr>
        <w:tabs>
          <w:tab w:val="left" w:pos="2835"/>
        </w:tabs>
        <w:spacing w:line="276" w:lineRule="auto"/>
        <w:ind w:left="2835" w:right="744" w:hanging="992"/>
        <w:jc w:val="both"/>
        <w:rPr>
          <w:rFonts w:ascii="Arial" w:hAnsi="Arial" w:cs="Arial"/>
          <w:color w:val="003268"/>
        </w:rPr>
      </w:pPr>
      <w:r w:rsidRPr="00FF4834">
        <w:rPr>
          <w:rFonts w:ascii="Arial" w:hAnsi="Arial" w:cs="Arial"/>
          <w:color w:val="003268"/>
        </w:rPr>
        <w:t>in order to establish if Gross  Premium and Tax had been paid, which would enable us to determine whether to continue to honour cover, should a claim arise.</w:t>
      </w:r>
    </w:p>
    <w:p w:rsidR="00256F9D" w:rsidRPr="00FF4834" w:rsidRDefault="00256F9D" w:rsidP="00256F9D">
      <w:pPr>
        <w:pStyle w:val="BodyText"/>
        <w:numPr>
          <w:ilvl w:val="2"/>
          <w:numId w:val="3"/>
        </w:numPr>
        <w:tabs>
          <w:tab w:val="left" w:pos="1811"/>
        </w:tabs>
        <w:spacing w:line="276" w:lineRule="auto"/>
        <w:ind w:left="1810" w:hanging="510"/>
        <w:jc w:val="both"/>
        <w:rPr>
          <w:rFonts w:ascii="Arial" w:hAnsi="Arial" w:cs="Arial"/>
          <w:color w:val="003268"/>
          <w:sz w:val="16"/>
          <w:szCs w:val="16"/>
        </w:rPr>
      </w:pPr>
      <w:r w:rsidRPr="00FF4834">
        <w:rPr>
          <w:rFonts w:ascii="Arial" w:hAnsi="Arial" w:cs="Arial"/>
          <w:color w:val="003268"/>
        </w:rPr>
        <w:t>Examples under clause 11.1.4 would include if:</w:t>
      </w:r>
    </w:p>
    <w:p w:rsidR="00256F9D" w:rsidRPr="00FF4834" w:rsidRDefault="00256F9D" w:rsidP="00256F9D">
      <w:pPr>
        <w:pStyle w:val="BodyText"/>
        <w:numPr>
          <w:ilvl w:val="3"/>
          <w:numId w:val="3"/>
        </w:numPr>
        <w:tabs>
          <w:tab w:val="left" w:pos="2835"/>
        </w:tabs>
        <w:spacing w:line="276" w:lineRule="auto"/>
        <w:ind w:left="2835" w:right="744" w:hanging="992"/>
        <w:jc w:val="both"/>
        <w:rPr>
          <w:rFonts w:ascii="Arial" w:hAnsi="Arial" w:cs="Arial"/>
          <w:color w:val="003268"/>
        </w:rPr>
      </w:pPr>
      <w:r w:rsidRPr="00FF4834">
        <w:rPr>
          <w:rFonts w:ascii="Arial" w:hAnsi="Arial" w:cs="Arial"/>
          <w:color w:val="003268"/>
        </w:rPr>
        <w:t>the Agent’s FCA authorisation is withdrawn;</w:t>
      </w:r>
    </w:p>
    <w:p w:rsidR="00256F9D" w:rsidRPr="00FF4834" w:rsidRDefault="00256F9D" w:rsidP="00256F9D">
      <w:pPr>
        <w:pStyle w:val="BodyText"/>
        <w:numPr>
          <w:ilvl w:val="3"/>
          <w:numId w:val="3"/>
        </w:numPr>
        <w:tabs>
          <w:tab w:val="left" w:pos="2835"/>
        </w:tabs>
        <w:spacing w:line="276" w:lineRule="auto"/>
        <w:ind w:left="2835" w:right="744" w:hanging="992"/>
        <w:jc w:val="both"/>
        <w:rPr>
          <w:rFonts w:ascii="Arial" w:hAnsi="Arial" w:cs="Arial"/>
          <w:color w:val="003268"/>
        </w:rPr>
      </w:pPr>
      <w:r w:rsidRPr="00FF4834">
        <w:rPr>
          <w:rFonts w:ascii="Arial" w:hAnsi="Arial" w:cs="Arial"/>
          <w:color w:val="003268"/>
        </w:rPr>
        <w:t>the Agent ceases to trade due to bankruptcy, having a liquidator, receiver</w:t>
      </w:r>
    </w:p>
    <w:p w:rsidR="00256F9D" w:rsidRPr="00FF4834" w:rsidRDefault="00256F9D" w:rsidP="00256F9D">
      <w:pPr>
        <w:pStyle w:val="BodyText"/>
        <w:numPr>
          <w:ilvl w:val="3"/>
          <w:numId w:val="3"/>
        </w:numPr>
        <w:tabs>
          <w:tab w:val="left" w:pos="2835"/>
        </w:tabs>
        <w:spacing w:line="276" w:lineRule="auto"/>
        <w:ind w:left="2835" w:right="744" w:hanging="992"/>
        <w:jc w:val="both"/>
        <w:rPr>
          <w:rFonts w:ascii="Arial" w:hAnsi="Arial" w:cs="Arial"/>
          <w:color w:val="003268"/>
        </w:rPr>
      </w:pPr>
      <w:r w:rsidRPr="00FF4834">
        <w:rPr>
          <w:rFonts w:ascii="Arial" w:hAnsi="Arial" w:cs="Arial"/>
          <w:color w:val="003268"/>
        </w:rPr>
        <w:t>an administrative receiver is appointed or the Agent has passed a resolution for winding up, is wound up, or a court of competent jurisdiction makes an order to that effect;</w:t>
      </w:r>
    </w:p>
    <w:p w:rsidR="00256F9D" w:rsidRPr="00FF4834" w:rsidRDefault="00256F9D" w:rsidP="00256F9D">
      <w:pPr>
        <w:pStyle w:val="BodyText"/>
        <w:numPr>
          <w:ilvl w:val="3"/>
          <w:numId w:val="3"/>
        </w:numPr>
        <w:tabs>
          <w:tab w:val="left" w:pos="2835"/>
        </w:tabs>
        <w:spacing w:line="276" w:lineRule="auto"/>
        <w:ind w:left="2835" w:right="744" w:hanging="992"/>
        <w:jc w:val="both"/>
        <w:rPr>
          <w:rFonts w:ascii="Arial" w:hAnsi="Arial" w:cs="Arial"/>
          <w:color w:val="003268"/>
        </w:rPr>
      </w:pPr>
      <w:r w:rsidRPr="00FF4834">
        <w:rPr>
          <w:rFonts w:ascii="Arial" w:hAnsi="Arial" w:cs="Arial"/>
          <w:color w:val="003268"/>
        </w:rPr>
        <w:t>if the Agent ceases to trade due to any form of insolvency, DAS will communicate directly with the Policyholder.</w:t>
      </w:r>
    </w:p>
    <w:p w:rsidR="00256F9D" w:rsidRPr="00FF4834" w:rsidRDefault="00256F9D" w:rsidP="00256F9D">
      <w:pPr>
        <w:pStyle w:val="BodyText"/>
        <w:numPr>
          <w:ilvl w:val="2"/>
          <w:numId w:val="3"/>
        </w:numPr>
        <w:tabs>
          <w:tab w:val="left" w:pos="1811"/>
        </w:tabs>
        <w:spacing w:line="276" w:lineRule="auto"/>
        <w:ind w:left="1810" w:right="465" w:hanging="510"/>
        <w:jc w:val="both"/>
        <w:rPr>
          <w:rFonts w:ascii="Arial" w:hAnsi="Arial" w:cs="Arial"/>
          <w:color w:val="003268"/>
        </w:rPr>
      </w:pPr>
      <w:r w:rsidRPr="00FF4834">
        <w:rPr>
          <w:rFonts w:ascii="Arial" w:hAnsi="Arial" w:cs="Arial"/>
          <w:color w:val="003268"/>
          <w:spacing w:val="-2"/>
        </w:rPr>
        <w:t>T</w:t>
      </w:r>
      <w:r w:rsidRPr="00FF4834">
        <w:rPr>
          <w:rFonts w:ascii="Arial" w:hAnsi="Arial" w:cs="Arial"/>
          <w:color w:val="003268"/>
          <w:spacing w:val="-3"/>
        </w:rPr>
        <w:t>ermination</w:t>
      </w:r>
      <w:r w:rsidRPr="00FF4834">
        <w:rPr>
          <w:rFonts w:ascii="Arial" w:hAnsi="Arial" w:cs="Arial"/>
          <w:color w:val="003268"/>
          <w:spacing w:val="-10"/>
        </w:rPr>
        <w:t xml:space="preserve"> of this Agreement </w:t>
      </w:r>
      <w:r w:rsidRPr="00FF4834">
        <w:rPr>
          <w:rFonts w:ascii="Arial" w:hAnsi="Arial" w:cs="Arial"/>
          <w:color w:val="003268"/>
        </w:rPr>
        <w:t>does</w:t>
      </w:r>
      <w:r w:rsidRPr="00FF4834">
        <w:rPr>
          <w:rFonts w:ascii="Arial" w:hAnsi="Arial" w:cs="Arial"/>
          <w:color w:val="003268"/>
          <w:spacing w:val="-10"/>
        </w:rPr>
        <w:t xml:space="preserve"> </w:t>
      </w:r>
      <w:r w:rsidRPr="00FF4834">
        <w:rPr>
          <w:rFonts w:ascii="Arial" w:hAnsi="Arial" w:cs="Arial"/>
          <w:color w:val="003268"/>
        </w:rPr>
        <w:t>not</w:t>
      </w:r>
      <w:r w:rsidRPr="00FF4834">
        <w:rPr>
          <w:rFonts w:ascii="Arial" w:hAnsi="Arial" w:cs="Arial"/>
          <w:color w:val="003268"/>
          <w:spacing w:val="-10"/>
        </w:rPr>
        <w:t xml:space="preserve"> </w:t>
      </w:r>
      <w:r w:rsidRPr="00FF4834">
        <w:rPr>
          <w:rFonts w:ascii="Arial" w:hAnsi="Arial" w:cs="Arial"/>
          <w:color w:val="003268"/>
        </w:rPr>
        <w:t>affect</w:t>
      </w:r>
      <w:r w:rsidRPr="00FF4834">
        <w:rPr>
          <w:rFonts w:ascii="Arial" w:hAnsi="Arial" w:cs="Arial"/>
          <w:color w:val="003268"/>
          <w:spacing w:val="-10"/>
        </w:rPr>
        <w:t xml:space="preserve"> any </w:t>
      </w:r>
      <w:r w:rsidRPr="00FF4834">
        <w:rPr>
          <w:rFonts w:ascii="Arial" w:hAnsi="Arial" w:cs="Arial"/>
          <w:color w:val="003268"/>
        </w:rPr>
        <w:t>liabilities</w:t>
      </w:r>
      <w:r w:rsidRPr="00FF4834">
        <w:rPr>
          <w:rFonts w:ascii="Arial" w:hAnsi="Arial" w:cs="Arial"/>
          <w:color w:val="003268"/>
          <w:spacing w:val="-10"/>
        </w:rPr>
        <w:t xml:space="preserve"> </w:t>
      </w:r>
      <w:r w:rsidRPr="00FF4834">
        <w:rPr>
          <w:rFonts w:ascii="Arial" w:hAnsi="Arial" w:cs="Arial"/>
          <w:color w:val="003268"/>
        </w:rPr>
        <w:t>or</w:t>
      </w:r>
      <w:r w:rsidRPr="00FF4834">
        <w:rPr>
          <w:rFonts w:ascii="Arial" w:hAnsi="Arial" w:cs="Arial"/>
          <w:color w:val="003268"/>
          <w:spacing w:val="-10"/>
        </w:rPr>
        <w:t xml:space="preserve"> </w:t>
      </w:r>
      <w:r w:rsidRPr="00FF4834">
        <w:rPr>
          <w:rFonts w:ascii="Arial" w:hAnsi="Arial" w:cs="Arial"/>
          <w:color w:val="003268"/>
        </w:rPr>
        <w:t>duties</w:t>
      </w:r>
      <w:r w:rsidRPr="00FF4834">
        <w:rPr>
          <w:rFonts w:ascii="Arial" w:hAnsi="Arial" w:cs="Arial"/>
          <w:color w:val="003268"/>
          <w:spacing w:val="-10"/>
        </w:rPr>
        <w:t xml:space="preserve"> </w:t>
      </w:r>
      <w:r w:rsidRPr="00FF4834">
        <w:rPr>
          <w:rFonts w:ascii="Arial" w:hAnsi="Arial" w:cs="Arial"/>
          <w:color w:val="003268"/>
        </w:rPr>
        <w:t>that</w:t>
      </w:r>
      <w:r w:rsidRPr="00FF4834">
        <w:rPr>
          <w:rFonts w:ascii="Arial" w:hAnsi="Arial" w:cs="Arial"/>
          <w:color w:val="003268"/>
          <w:spacing w:val="-9"/>
        </w:rPr>
        <w:t xml:space="preserve"> </w:t>
      </w:r>
      <w:r w:rsidRPr="00FF4834">
        <w:rPr>
          <w:rFonts w:ascii="Arial" w:hAnsi="Arial" w:cs="Arial"/>
          <w:color w:val="003268"/>
        </w:rPr>
        <w:t>have</w:t>
      </w:r>
      <w:r w:rsidRPr="00FF4834">
        <w:rPr>
          <w:rFonts w:ascii="Arial" w:hAnsi="Arial" w:cs="Arial"/>
          <w:color w:val="003268"/>
          <w:spacing w:val="-10"/>
        </w:rPr>
        <w:t xml:space="preserve"> </w:t>
      </w:r>
      <w:r w:rsidRPr="00FF4834">
        <w:rPr>
          <w:rFonts w:ascii="Arial" w:hAnsi="Arial" w:cs="Arial"/>
          <w:color w:val="003268"/>
        </w:rPr>
        <w:t>already</w:t>
      </w:r>
      <w:r w:rsidRPr="00FF4834">
        <w:rPr>
          <w:rFonts w:ascii="Arial" w:hAnsi="Arial" w:cs="Arial"/>
          <w:color w:val="003268"/>
          <w:spacing w:val="-10"/>
        </w:rPr>
        <w:t xml:space="preserve"> </w:t>
      </w:r>
      <w:r w:rsidRPr="00FF4834">
        <w:rPr>
          <w:rFonts w:ascii="Arial" w:hAnsi="Arial" w:cs="Arial"/>
          <w:color w:val="003268"/>
        </w:rPr>
        <w:t>accrued prior to termnination.</w:t>
      </w:r>
      <w:r w:rsidRPr="00FF4834">
        <w:rPr>
          <w:rFonts w:ascii="Arial" w:hAnsi="Arial" w:cs="Arial"/>
          <w:color w:val="003268"/>
          <w:spacing w:val="-10"/>
        </w:rPr>
        <w:t xml:space="preserve"> </w:t>
      </w:r>
      <w:r w:rsidRPr="00FF4834">
        <w:rPr>
          <w:rFonts w:ascii="Arial" w:hAnsi="Arial" w:cs="Arial"/>
          <w:color w:val="003268"/>
        </w:rPr>
        <w:t>Nor</w:t>
      </w:r>
      <w:r w:rsidRPr="00FF4834">
        <w:rPr>
          <w:rFonts w:ascii="Arial" w:hAnsi="Arial" w:cs="Arial"/>
          <w:color w:val="003268"/>
          <w:spacing w:val="-10"/>
        </w:rPr>
        <w:t xml:space="preserve"> </w:t>
      </w:r>
      <w:r w:rsidRPr="00FF4834">
        <w:rPr>
          <w:rFonts w:ascii="Arial" w:hAnsi="Arial" w:cs="Arial"/>
          <w:color w:val="003268"/>
        </w:rPr>
        <w:t>does</w:t>
      </w:r>
      <w:r w:rsidRPr="00FF4834">
        <w:rPr>
          <w:rFonts w:ascii="Arial" w:hAnsi="Arial" w:cs="Arial"/>
          <w:color w:val="003268"/>
          <w:spacing w:val="25"/>
        </w:rPr>
        <w:t xml:space="preserve"> </w:t>
      </w:r>
      <w:r w:rsidRPr="00FF4834">
        <w:rPr>
          <w:rFonts w:ascii="Arial" w:hAnsi="Arial" w:cs="Arial"/>
          <w:color w:val="003268"/>
        </w:rPr>
        <w:t>termination</w:t>
      </w:r>
      <w:r w:rsidRPr="00FF4834">
        <w:rPr>
          <w:rFonts w:ascii="Arial" w:hAnsi="Arial" w:cs="Arial"/>
          <w:color w:val="003268"/>
          <w:spacing w:val="-17"/>
        </w:rPr>
        <w:t xml:space="preserve"> </w:t>
      </w:r>
      <w:r w:rsidRPr="00FF4834">
        <w:rPr>
          <w:rFonts w:ascii="Arial" w:hAnsi="Arial" w:cs="Arial"/>
          <w:color w:val="003268"/>
        </w:rPr>
        <w:t>affect</w:t>
      </w:r>
      <w:r w:rsidRPr="00FF4834">
        <w:rPr>
          <w:rFonts w:ascii="Arial" w:hAnsi="Arial" w:cs="Arial"/>
          <w:color w:val="003268"/>
          <w:spacing w:val="-16"/>
        </w:rPr>
        <w:t xml:space="preserve"> </w:t>
      </w:r>
      <w:r w:rsidRPr="00FF4834">
        <w:rPr>
          <w:rFonts w:ascii="Arial" w:hAnsi="Arial" w:cs="Arial"/>
          <w:color w:val="003268"/>
        </w:rPr>
        <w:t>any</w:t>
      </w:r>
      <w:r w:rsidRPr="00FF4834">
        <w:rPr>
          <w:rFonts w:ascii="Arial" w:hAnsi="Arial" w:cs="Arial"/>
          <w:color w:val="003268"/>
          <w:spacing w:val="-17"/>
        </w:rPr>
        <w:t xml:space="preserve"> </w:t>
      </w:r>
      <w:r w:rsidRPr="00FF4834">
        <w:rPr>
          <w:rFonts w:ascii="Arial" w:hAnsi="Arial" w:cs="Arial"/>
          <w:color w:val="003268"/>
        </w:rPr>
        <w:t>term</w:t>
      </w:r>
      <w:r w:rsidRPr="00FF4834">
        <w:rPr>
          <w:rFonts w:ascii="Arial" w:hAnsi="Arial" w:cs="Arial"/>
          <w:color w:val="003268"/>
          <w:spacing w:val="-16"/>
        </w:rPr>
        <w:t xml:space="preserve"> </w:t>
      </w:r>
      <w:r w:rsidRPr="00FF4834">
        <w:rPr>
          <w:rFonts w:ascii="Arial" w:hAnsi="Arial" w:cs="Arial"/>
          <w:color w:val="003268"/>
        </w:rPr>
        <w:t>that</w:t>
      </w:r>
      <w:r w:rsidRPr="00FF4834">
        <w:rPr>
          <w:rFonts w:ascii="Arial" w:hAnsi="Arial" w:cs="Arial"/>
          <w:color w:val="003268"/>
          <w:spacing w:val="-16"/>
        </w:rPr>
        <w:t xml:space="preserve"> </w:t>
      </w:r>
      <w:r w:rsidRPr="00FF4834">
        <w:rPr>
          <w:rFonts w:ascii="Arial" w:hAnsi="Arial" w:cs="Arial"/>
          <w:color w:val="003268"/>
        </w:rPr>
        <w:t>expressly</w:t>
      </w:r>
      <w:r w:rsidRPr="00FF4834">
        <w:rPr>
          <w:rFonts w:ascii="Arial" w:hAnsi="Arial" w:cs="Arial"/>
          <w:color w:val="003268"/>
          <w:spacing w:val="-17"/>
        </w:rPr>
        <w:t xml:space="preserve"> </w:t>
      </w:r>
      <w:r w:rsidRPr="00FF4834">
        <w:rPr>
          <w:rFonts w:ascii="Arial" w:hAnsi="Arial" w:cs="Arial"/>
          <w:color w:val="003268"/>
        </w:rPr>
        <w:t>or</w:t>
      </w:r>
      <w:r w:rsidRPr="00FF4834">
        <w:rPr>
          <w:rFonts w:ascii="Arial" w:hAnsi="Arial" w:cs="Arial"/>
          <w:color w:val="003268"/>
          <w:spacing w:val="-16"/>
        </w:rPr>
        <w:t xml:space="preserve"> </w:t>
      </w:r>
      <w:r w:rsidRPr="00FF4834">
        <w:rPr>
          <w:rFonts w:ascii="Arial" w:hAnsi="Arial" w:cs="Arial"/>
          <w:color w:val="003268"/>
        </w:rPr>
        <w:t>implicitly</w:t>
      </w:r>
      <w:r w:rsidRPr="00FF4834">
        <w:rPr>
          <w:rFonts w:ascii="Arial" w:hAnsi="Arial" w:cs="Arial"/>
          <w:color w:val="003268"/>
          <w:spacing w:val="-16"/>
        </w:rPr>
        <w:t xml:space="preserve"> </w:t>
      </w:r>
      <w:r w:rsidRPr="00FF4834">
        <w:rPr>
          <w:rFonts w:ascii="Arial" w:hAnsi="Arial" w:cs="Arial"/>
          <w:color w:val="003268"/>
        </w:rPr>
        <w:t>is</w:t>
      </w:r>
      <w:r w:rsidRPr="00FF4834">
        <w:rPr>
          <w:rFonts w:ascii="Arial" w:hAnsi="Arial" w:cs="Arial"/>
          <w:color w:val="003268"/>
          <w:spacing w:val="-17"/>
        </w:rPr>
        <w:t xml:space="preserve"> </w:t>
      </w:r>
      <w:r w:rsidRPr="00FF4834">
        <w:rPr>
          <w:rFonts w:ascii="Arial" w:hAnsi="Arial" w:cs="Arial"/>
          <w:color w:val="003268"/>
        </w:rPr>
        <w:t>intended</w:t>
      </w:r>
      <w:r w:rsidRPr="00FF4834">
        <w:rPr>
          <w:rFonts w:ascii="Arial" w:hAnsi="Arial" w:cs="Arial"/>
          <w:color w:val="003268"/>
          <w:spacing w:val="-16"/>
        </w:rPr>
        <w:t xml:space="preserve"> </w:t>
      </w:r>
      <w:r w:rsidRPr="00FF4834">
        <w:rPr>
          <w:rFonts w:ascii="Arial" w:hAnsi="Arial" w:cs="Arial"/>
          <w:color w:val="003268"/>
        </w:rPr>
        <w:t>to</w:t>
      </w:r>
      <w:r w:rsidRPr="00FF4834">
        <w:rPr>
          <w:rFonts w:ascii="Arial" w:hAnsi="Arial" w:cs="Arial"/>
          <w:color w:val="003268"/>
          <w:spacing w:val="-16"/>
        </w:rPr>
        <w:t xml:space="preserve"> </w:t>
      </w:r>
      <w:r w:rsidRPr="00FF4834">
        <w:rPr>
          <w:rFonts w:ascii="Arial" w:hAnsi="Arial" w:cs="Arial"/>
          <w:color w:val="003268"/>
        </w:rPr>
        <w:t>come</w:t>
      </w:r>
      <w:r w:rsidRPr="00FF4834">
        <w:rPr>
          <w:rFonts w:ascii="Arial" w:hAnsi="Arial" w:cs="Arial"/>
          <w:color w:val="003268"/>
          <w:spacing w:val="-17"/>
        </w:rPr>
        <w:t xml:space="preserve"> </w:t>
      </w:r>
      <w:r w:rsidRPr="00FF4834">
        <w:rPr>
          <w:rFonts w:ascii="Arial" w:hAnsi="Arial" w:cs="Arial"/>
          <w:color w:val="003268"/>
        </w:rPr>
        <w:t>into</w:t>
      </w:r>
      <w:r w:rsidRPr="00FF4834">
        <w:rPr>
          <w:rFonts w:ascii="Arial" w:hAnsi="Arial" w:cs="Arial"/>
          <w:color w:val="003268"/>
          <w:spacing w:val="-16"/>
        </w:rPr>
        <w:t xml:space="preserve"> </w:t>
      </w:r>
      <w:r w:rsidRPr="00FF4834">
        <w:rPr>
          <w:rFonts w:ascii="Arial" w:hAnsi="Arial" w:cs="Arial"/>
          <w:color w:val="003268"/>
        </w:rPr>
        <w:t>force or</w:t>
      </w:r>
      <w:r w:rsidRPr="00FF4834">
        <w:rPr>
          <w:rFonts w:ascii="Arial" w:hAnsi="Arial" w:cs="Arial"/>
          <w:color w:val="003268"/>
          <w:spacing w:val="-21"/>
        </w:rPr>
        <w:t xml:space="preserve"> </w:t>
      </w:r>
      <w:r w:rsidRPr="00FF4834">
        <w:rPr>
          <w:rFonts w:ascii="Arial" w:hAnsi="Arial" w:cs="Arial"/>
          <w:color w:val="003268"/>
        </w:rPr>
        <w:t>continue</w:t>
      </w:r>
      <w:r w:rsidRPr="00FF4834">
        <w:rPr>
          <w:rFonts w:ascii="Arial" w:hAnsi="Arial" w:cs="Arial"/>
          <w:color w:val="003268"/>
          <w:spacing w:val="-21"/>
        </w:rPr>
        <w:t xml:space="preserve"> </w:t>
      </w:r>
      <w:r w:rsidRPr="00FF4834">
        <w:rPr>
          <w:rFonts w:ascii="Arial" w:hAnsi="Arial" w:cs="Arial"/>
          <w:color w:val="003268"/>
        </w:rPr>
        <w:t>in</w:t>
      </w:r>
      <w:r w:rsidRPr="00FF4834">
        <w:rPr>
          <w:rFonts w:ascii="Arial" w:hAnsi="Arial" w:cs="Arial"/>
          <w:color w:val="003268"/>
          <w:spacing w:val="-21"/>
        </w:rPr>
        <w:t xml:space="preserve"> </w:t>
      </w:r>
      <w:r w:rsidRPr="00FF4834">
        <w:rPr>
          <w:rFonts w:ascii="Arial" w:hAnsi="Arial" w:cs="Arial"/>
          <w:color w:val="003268"/>
        </w:rPr>
        <w:t>force</w:t>
      </w:r>
      <w:r w:rsidRPr="00FF4834">
        <w:rPr>
          <w:rFonts w:ascii="Arial" w:hAnsi="Arial" w:cs="Arial"/>
          <w:color w:val="003268"/>
          <w:spacing w:val="-21"/>
        </w:rPr>
        <w:t xml:space="preserve"> </w:t>
      </w:r>
      <w:r w:rsidRPr="00FF4834">
        <w:rPr>
          <w:rFonts w:ascii="Arial" w:hAnsi="Arial" w:cs="Arial"/>
          <w:color w:val="003268"/>
        </w:rPr>
        <w:t>after</w:t>
      </w:r>
      <w:r w:rsidRPr="00FF4834">
        <w:rPr>
          <w:rFonts w:ascii="Arial" w:hAnsi="Arial" w:cs="Arial"/>
          <w:color w:val="003268"/>
          <w:spacing w:val="-21"/>
        </w:rPr>
        <w:t xml:space="preserve"> </w:t>
      </w:r>
      <w:r w:rsidRPr="00FF4834">
        <w:rPr>
          <w:rFonts w:ascii="Arial" w:hAnsi="Arial" w:cs="Arial"/>
          <w:color w:val="003268"/>
        </w:rPr>
        <w:t>the</w:t>
      </w:r>
      <w:r w:rsidRPr="00FF4834">
        <w:rPr>
          <w:rFonts w:ascii="Arial" w:hAnsi="Arial" w:cs="Arial"/>
          <w:color w:val="003268"/>
          <w:spacing w:val="-21"/>
        </w:rPr>
        <w:t xml:space="preserve"> </w:t>
      </w:r>
      <w:r w:rsidRPr="00FF4834">
        <w:rPr>
          <w:rFonts w:ascii="Arial" w:hAnsi="Arial" w:cs="Arial"/>
          <w:color w:val="003268"/>
        </w:rPr>
        <w:t>termination.</w:t>
      </w:r>
    </w:p>
    <w:p w:rsidR="00256F9D" w:rsidRPr="00FF4834" w:rsidRDefault="00256F9D" w:rsidP="00256F9D">
      <w:pPr>
        <w:spacing w:line="276" w:lineRule="auto"/>
        <w:jc w:val="both"/>
        <w:rPr>
          <w:rFonts w:ascii="Arial" w:eastAsia="Calibri" w:hAnsi="Arial" w:cs="Arial"/>
          <w:color w:val="003268"/>
          <w:sz w:val="28"/>
          <w:szCs w:val="28"/>
        </w:rPr>
      </w:pPr>
    </w:p>
    <w:p w:rsidR="00256F9D" w:rsidRPr="00FF4834" w:rsidRDefault="00256F9D" w:rsidP="00B77CE8">
      <w:pPr>
        <w:pStyle w:val="Heading3"/>
        <w:numPr>
          <w:ilvl w:val="0"/>
          <w:numId w:val="3"/>
        </w:numPr>
        <w:spacing w:before="0" w:line="276" w:lineRule="auto"/>
        <w:ind w:left="426" w:hanging="426"/>
        <w:jc w:val="both"/>
        <w:rPr>
          <w:rFonts w:ascii="Arial" w:hAnsi="Arial" w:cs="Arial"/>
          <w:color w:val="003268"/>
          <w:spacing w:val="-7"/>
        </w:rPr>
      </w:pPr>
      <w:r w:rsidRPr="00FF4834">
        <w:rPr>
          <w:rFonts w:ascii="Arial" w:hAnsi="Arial" w:cs="Arial"/>
          <w:color w:val="003268"/>
          <w:spacing w:val="-7"/>
        </w:rPr>
        <w:t>INTELLECTUAL PROPERTY</w:t>
      </w:r>
    </w:p>
    <w:p w:rsidR="00B77CE8" w:rsidRPr="00FF4834" w:rsidRDefault="00B77CE8" w:rsidP="00B77CE8">
      <w:pPr>
        <w:pStyle w:val="Heading3"/>
        <w:spacing w:before="0" w:line="276" w:lineRule="auto"/>
        <w:ind w:left="426" w:firstLine="0"/>
        <w:jc w:val="both"/>
        <w:rPr>
          <w:rFonts w:ascii="Arial" w:hAnsi="Arial" w:cs="Arial"/>
          <w:color w:val="003268"/>
          <w:spacing w:val="-7"/>
        </w:rPr>
      </w:pPr>
    </w:p>
    <w:p w:rsidR="00256F9D" w:rsidRPr="00FF4834" w:rsidRDefault="00256F9D" w:rsidP="00B77CE8">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Nothing in this Agreement will result in the transfer of ownership from one Party of any Intellectual Property Rights belonging to the other.</w:t>
      </w:r>
    </w:p>
    <w:p w:rsidR="00B77CE8" w:rsidRPr="00FF4834" w:rsidRDefault="00B77CE8" w:rsidP="00B77CE8">
      <w:pPr>
        <w:pStyle w:val="Heading4"/>
        <w:spacing w:line="276" w:lineRule="auto"/>
        <w:ind w:left="993" w:hanging="567"/>
        <w:jc w:val="both"/>
        <w:rPr>
          <w:rFonts w:ascii="Arial" w:hAnsi="Arial" w:cs="Arial"/>
          <w:b w:val="0"/>
          <w:color w:val="003268"/>
        </w:rPr>
      </w:pPr>
    </w:p>
    <w:p w:rsidR="00256F9D" w:rsidRPr="00FF4834" w:rsidRDefault="00256F9D" w:rsidP="00B77CE8">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The Agent undertakes to not use in any way and undertakes to not permit its Third Parties to use DAS’ Intellectual Property Rights and/or DAS Group’s Intellectual Property Rights without the specific written consent of DAS.</w:t>
      </w:r>
    </w:p>
    <w:p w:rsidR="00256F9D" w:rsidRPr="00FF4834" w:rsidRDefault="00256F9D" w:rsidP="00256F9D">
      <w:pPr>
        <w:spacing w:line="276" w:lineRule="auto"/>
        <w:jc w:val="both"/>
        <w:rPr>
          <w:rFonts w:ascii="Arial" w:eastAsia="Calibri" w:hAnsi="Arial" w:cs="Arial"/>
          <w:color w:val="003268"/>
          <w:sz w:val="16"/>
          <w:szCs w:val="16"/>
        </w:rPr>
      </w:pPr>
    </w:p>
    <w:p w:rsidR="00256F9D" w:rsidRPr="00FF4834" w:rsidRDefault="00256F9D" w:rsidP="00B77CE8">
      <w:pPr>
        <w:pStyle w:val="Heading3"/>
        <w:numPr>
          <w:ilvl w:val="0"/>
          <w:numId w:val="3"/>
        </w:numPr>
        <w:spacing w:before="0" w:line="276" w:lineRule="auto"/>
        <w:ind w:left="426" w:hanging="426"/>
        <w:jc w:val="both"/>
        <w:rPr>
          <w:rFonts w:ascii="Arial" w:hAnsi="Arial" w:cs="Arial"/>
          <w:color w:val="003268"/>
          <w:spacing w:val="-7"/>
        </w:rPr>
      </w:pPr>
      <w:r w:rsidRPr="00FF4834">
        <w:rPr>
          <w:rFonts w:ascii="Arial" w:hAnsi="Arial" w:cs="Arial"/>
          <w:color w:val="003268"/>
          <w:spacing w:val="-7"/>
        </w:rPr>
        <w:t>DATA PROTECTION</w:t>
      </w:r>
    </w:p>
    <w:p w:rsidR="00B77CE8" w:rsidRPr="00FF4834" w:rsidRDefault="00B77CE8" w:rsidP="00B77CE8">
      <w:pPr>
        <w:pStyle w:val="Heading3"/>
        <w:spacing w:before="0" w:line="276" w:lineRule="auto"/>
        <w:ind w:left="426" w:firstLine="0"/>
        <w:jc w:val="both"/>
        <w:rPr>
          <w:rFonts w:ascii="Arial" w:hAnsi="Arial" w:cs="Arial"/>
          <w:color w:val="003268"/>
          <w:spacing w:val="-7"/>
        </w:rPr>
      </w:pPr>
    </w:p>
    <w:p w:rsidR="00256F9D" w:rsidRPr="00FF4834" w:rsidRDefault="00256F9D" w:rsidP="00B77CE8">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The Parties agree that each Party shall be the Data Controller in respect of any Personal Data controlled by them or that they hold in the course of meeting their obligations under this Agreement and each Party shall comply with their obligations under the DPL and shall ensure that it is included in the register maintained by the Information Commissioner’s Office.</w:t>
      </w:r>
    </w:p>
    <w:p w:rsidR="00B77CE8" w:rsidRPr="00FF4834" w:rsidRDefault="00B77CE8" w:rsidP="00B77CE8">
      <w:pPr>
        <w:pStyle w:val="Heading4"/>
        <w:spacing w:line="276" w:lineRule="auto"/>
        <w:ind w:left="993" w:firstLine="0"/>
        <w:jc w:val="both"/>
        <w:rPr>
          <w:rFonts w:ascii="Arial" w:hAnsi="Arial" w:cs="Arial"/>
          <w:b w:val="0"/>
          <w:color w:val="003268"/>
        </w:rPr>
      </w:pPr>
    </w:p>
    <w:p w:rsidR="00256F9D" w:rsidRPr="00FF4834" w:rsidRDefault="00256F9D" w:rsidP="00B77CE8">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Each Party confirms that its registry entry in terms of the DPA, or any subsequent data protection legislation in force in England and Wales, permits and, throughout the currency of this Agreement, will permit it to carry out the activities and obligations hereunder.</w:t>
      </w:r>
    </w:p>
    <w:p w:rsidR="00B77CE8" w:rsidRPr="00FF4834" w:rsidRDefault="00B77CE8" w:rsidP="00B77CE8">
      <w:pPr>
        <w:pStyle w:val="Heading4"/>
        <w:spacing w:line="276" w:lineRule="auto"/>
        <w:ind w:left="993" w:firstLine="0"/>
        <w:jc w:val="both"/>
        <w:rPr>
          <w:rFonts w:ascii="Arial" w:hAnsi="Arial" w:cs="Arial"/>
          <w:b w:val="0"/>
          <w:color w:val="003268"/>
        </w:rPr>
      </w:pPr>
    </w:p>
    <w:p w:rsidR="00256F9D" w:rsidRPr="00FF4834" w:rsidRDefault="00256F9D" w:rsidP="00B77CE8">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The Agent shall, as applicable, obtain the necessary consents or authorisations and/or give all fair processing notices as required by the DPL prior to any use or transfer of Personal Data to DAS.</w:t>
      </w:r>
    </w:p>
    <w:p w:rsidR="00B77CE8" w:rsidRPr="00FF4834" w:rsidRDefault="00B77CE8" w:rsidP="00B77CE8">
      <w:pPr>
        <w:pStyle w:val="Heading4"/>
        <w:spacing w:line="276" w:lineRule="auto"/>
        <w:ind w:left="993" w:firstLine="0"/>
        <w:jc w:val="both"/>
        <w:rPr>
          <w:rFonts w:ascii="Arial" w:hAnsi="Arial" w:cs="Arial"/>
          <w:b w:val="0"/>
          <w:color w:val="003268"/>
        </w:rPr>
      </w:pPr>
    </w:p>
    <w:p w:rsidR="00256F9D" w:rsidRPr="00FF4834" w:rsidRDefault="00256F9D" w:rsidP="00B77CE8">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The Agent shall not transfer Personal Data for which DAS is the Data Controller outside the United Kingdom without the prior written consent of DAS, which (if granted) will be subject to the Agent entering into a binding data transfer agreement with the party to whom the data is being transferred which will meet in full the requirements within the DPL for transfer of Personal Data outside the European Economic Area and will incorporate the EU Standard Contractual Clauses for such transfer as published from time to time and/or shall otherwise meet the requirements of the DPL for such transfers.</w:t>
      </w:r>
    </w:p>
    <w:p w:rsidR="00B77CE8" w:rsidRPr="00FF4834" w:rsidRDefault="00B77CE8" w:rsidP="00B77CE8">
      <w:pPr>
        <w:pStyle w:val="Heading4"/>
        <w:spacing w:line="276" w:lineRule="auto"/>
        <w:ind w:left="993" w:firstLine="0"/>
        <w:jc w:val="both"/>
        <w:rPr>
          <w:rFonts w:ascii="Arial" w:hAnsi="Arial" w:cs="Arial"/>
          <w:b w:val="0"/>
          <w:color w:val="003268"/>
        </w:rPr>
      </w:pPr>
    </w:p>
    <w:p w:rsidR="00256F9D" w:rsidRPr="00FF4834" w:rsidRDefault="00256F9D" w:rsidP="00B77CE8">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Both Parties shall:</w:t>
      </w:r>
    </w:p>
    <w:p w:rsidR="00256F9D" w:rsidRPr="00FF4834" w:rsidRDefault="00256F9D" w:rsidP="00256F9D">
      <w:pPr>
        <w:pStyle w:val="BodyText"/>
        <w:numPr>
          <w:ilvl w:val="2"/>
          <w:numId w:val="3"/>
        </w:numPr>
        <w:tabs>
          <w:tab w:val="left" w:pos="1811"/>
        </w:tabs>
        <w:spacing w:line="276" w:lineRule="auto"/>
        <w:ind w:left="1810" w:right="465" w:hanging="510"/>
        <w:jc w:val="both"/>
        <w:rPr>
          <w:rFonts w:ascii="Arial" w:hAnsi="Arial" w:cs="Arial"/>
          <w:color w:val="003268"/>
          <w:spacing w:val="-2"/>
        </w:rPr>
      </w:pPr>
      <w:r w:rsidRPr="00FF4834">
        <w:rPr>
          <w:rFonts w:ascii="Arial" w:hAnsi="Arial" w:cs="Arial"/>
          <w:color w:val="003268"/>
          <w:spacing w:val="-2"/>
        </w:rPr>
        <w:t>implement and maintain appropriate Security Measures;</w:t>
      </w:r>
    </w:p>
    <w:p w:rsidR="00256F9D" w:rsidRPr="00FF4834" w:rsidRDefault="00256F9D" w:rsidP="00256F9D">
      <w:pPr>
        <w:pStyle w:val="BodyText"/>
        <w:numPr>
          <w:ilvl w:val="2"/>
          <w:numId w:val="3"/>
        </w:numPr>
        <w:tabs>
          <w:tab w:val="left" w:pos="1811"/>
        </w:tabs>
        <w:spacing w:line="276" w:lineRule="auto"/>
        <w:ind w:left="1810" w:right="465" w:hanging="510"/>
        <w:jc w:val="both"/>
        <w:rPr>
          <w:rFonts w:ascii="Arial" w:hAnsi="Arial" w:cs="Arial"/>
          <w:color w:val="003268"/>
          <w:spacing w:val="-2"/>
        </w:rPr>
      </w:pPr>
      <w:r w:rsidRPr="00FF4834">
        <w:rPr>
          <w:rFonts w:ascii="Arial" w:hAnsi="Arial" w:cs="Arial"/>
          <w:color w:val="003268"/>
          <w:spacing w:val="-2"/>
        </w:rPr>
        <w:t>ensure that all employees who have or need access to Personal Data:</w:t>
      </w:r>
    </w:p>
    <w:p w:rsidR="00256F9D" w:rsidRPr="00FF4834" w:rsidRDefault="00256F9D" w:rsidP="00256F9D">
      <w:pPr>
        <w:pStyle w:val="BodyText"/>
        <w:numPr>
          <w:ilvl w:val="3"/>
          <w:numId w:val="3"/>
        </w:numPr>
        <w:tabs>
          <w:tab w:val="left" w:pos="2835"/>
        </w:tabs>
        <w:spacing w:line="276" w:lineRule="auto"/>
        <w:ind w:left="2835" w:right="744" w:hanging="992"/>
        <w:jc w:val="both"/>
        <w:rPr>
          <w:rFonts w:ascii="Arial" w:hAnsi="Arial" w:cs="Arial"/>
          <w:color w:val="003268"/>
        </w:rPr>
      </w:pPr>
      <w:r w:rsidRPr="00FF4834">
        <w:rPr>
          <w:rFonts w:ascii="Arial" w:hAnsi="Arial" w:cs="Arial"/>
          <w:color w:val="003268"/>
        </w:rPr>
        <w:t>are informed of the confidential nature of the Personal Data;</w:t>
      </w:r>
    </w:p>
    <w:p w:rsidR="00B77CE8" w:rsidRPr="00FF4834" w:rsidRDefault="00B77CE8" w:rsidP="00B77CE8">
      <w:pPr>
        <w:pStyle w:val="BodyText"/>
        <w:tabs>
          <w:tab w:val="left" w:pos="2835"/>
        </w:tabs>
        <w:spacing w:line="276" w:lineRule="auto"/>
        <w:ind w:left="2835" w:right="744"/>
        <w:jc w:val="both"/>
        <w:rPr>
          <w:rFonts w:ascii="Arial" w:hAnsi="Arial" w:cs="Arial"/>
          <w:color w:val="003268"/>
        </w:rPr>
      </w:pPr>
    </w:p>
    <w:p w:rsidR="00256F9D" w:rsidRPr="00FF4834" w:rsidRDefault="00256F9D" w:rsidP="00256F9D">
      <w:pPr>
        <w:pStyle w:val="BodyText"/>
        <w:numPr>
          <w:ilvl w:val="3"/>
          <w:numId w:val="3"/>
        </w:numPr>
        <w:tabs>
          <w:tab w:val="left" w:pos="2835"/>
        </w:tabs>
        <w:spacing w:line="276" w:lineRule="auto"/>
        <w:ind w:left="2835" w:right="744" w:hanging="992"/>
        <w:jc w:val="both"/>
        <w:rPr>
          <w:rFonts w:ascii="Arial" w:hAnsi="Arial" w:cs="Arial"/>
          <w:color w:val="003268"/>
        </w:rPr>
      </w:pPr>
      <w:r w:rsidRPr="00FF4834">
        <w:rPr>
          <w:rFonts w:ascii="Arial" w:hAnsi="Arial" w:cs="Arial"/>
          <w:color w:val="003268"/>
        </w:rPr>
        <w:t>have undertaken adequate training on the DPL and in the care and handling of Personal Data; and</w:t>
      </w:r>
    </w:p>
    <w:p w:rsidR="00256F9D" w:rsidRPr="00FF4834" w:rsidRDefault="00256F9D" w:rsidP="00256F9D">
      <w:pPr>
        <w:pStyle w:val="BodyText"/>
        <w:numPr>
          <w:ilvl w:val="3"/>
          <w:numId w:val="3"/>
        </w:numPr>
        <w:tabs>
          <w:tab w:val="left" w:pos="2835"/>
        </w:tabs>
        <w:spacing w:line="276" w:lineRule="auto"/>
        <w:ind w:left="2835" w:right="744" w:hanging="992"/>
        <w:jc w:val="both"/>
        <w:rPr>
          <w:rFonts w:ascii="Arial" w:hAnsi="Arial" w:cs="Arial"/>
          <w:color w:val="003268"/>
        </w:rPr>
      </w:pPr>
      <w:r w:rsidRPr="00FF4834">
        <w:rPr>
          <w:rFonts w:ascii="Arial" w:hAnsi="Arial" w:cs="Arial"/>
          <w:color w:val="003268"/>
        </w:rPr>
        <w:t xml:space="preserve">are aware both of the Parties’ duties and their personal duties and obligations under the DPL and this Agreement. </w:t>
      </w:r>
    </w:p>
    <w:p w:rsidR="00256F9D" w:rsidRPr="00FF4834" w:rsidRDefault="00B77CE8" w:rsidP="00256F9D">
      <w:pPr>
        <w:pStyle w:val="BodyText"/>
        <w:numPr>
          <w:ilvl w:val="2"/>
          <w:numId w:val="3"/>
        </w:numPr>
        <w:tabs>
          <w:tab w:val="left" w:pos="1811"/>
        </w:tabs>
        <w:spacing w:line="276" w:lineRule="auto"/>
        <w:ind w:left="1810" w:hanging="510"/>
        <w:jc w:val="both"/>
        <w:rPr>
          <w:rFonts w:ascii="Arial" w:hAnsi="Arial" w:cs="Arial"/>
          <w:color w:val="003268"/>
          <w:lang w:val="en-GB"/>
        </w:rPr>
      </w:pPr>
      <w:r w:rsidRPr="00FF4834">
        <w:rPr>
          <w:rFonts w:ascii="Arial" w:hAnsi="Arial" w:cs="Arial"/>
          <w:color w:val="003268"/>
        </w:rPr>
        <w:tab/>
      </w:r>
      <w:r w:rsidR="00256F9D" w:rsidRPr="00FF4834">
        <w:rPr>
          <w:rFonts w:ascii="Arial" w:hAnsi="Arial" w:cs="Arial"/>
          <w:color w:val="003268"/>
        </w:rPr>
        <w:t>ensure that access to the Personal Data is limited to:</w:t>
      </w:r>
    </w:p>
    <w:p w:rsidR="00256F9D" w:rsidRPr="00FF4834" w:rsidRDefault="00256F9D" w:rsidP="00256F9D">
      <w:pPr>
        <w:pStyle w:val="BodyText"/>
        <w:numPr>
          <w:ilvl w:val="3"/>
          <w:numId w:val="3"/>
        </w:numPr>
        <w:tabs>
          <w:tab w:val="left" w:pos="2835"/>
        </w:tabs>
        <w:spacing w:line="276" w:lineRule="auto"/>
        <w:ind w:left="2835" w:right="744" w:hanging="992"/>
        <w:jc w:val="both"/>
        <w:rPr>
          <w:rFonts w:ascii="Arial" w:hAnsi="Arial" w:cs="Arial"/>
          <w:color w:val="003268"/>
        </w:rPr>
      </w:pPr>
      <w:r w:rsidRPr="00FF4834">
        <w:rPr>
          <w:rFonts w:ascii="Arial" w:hAnsi="Arial" w:cs="Arial"/>
          <w:color w:val="003268"/>
        </w:rPr>
        <w:t>those employees who need access to the Personal Data to meet their obligations under this Agreement; and</w:t>
      </w:r>
    </w:p>
    <w:p w:rsidR="00256F9D" w:rsidRPr="00FF4834" w:rsidRDefault="00256F9D" w:rsidP="00256F9D">
      <w:pPr>
        <w:pStyle w:val="BodyText"/>
        <w:numPr>
          <w:ilvl w:val="3"/>
          <w:numId w:val="3"/>
        </w:numPr>
        <w:tabs>
          <w:tab w:val="left" w:pos="2835"/>
        </w:tabs>
        <w:spacing w:line="276" w:lineRule="auto"/>
        <w:ind w:left="2835" w:right="744" w:hanging="992"/>
        <w:jc w:val="both"/>
        <w:rPr>
          <w:rFonts w:ascii="Arial" w:hAnsi="Arial" w:cs="Arial"/>
          <w:color w:val="003268"/>
        </w:rPr>
      </w:pPr>
      <w:r w:rsidRPr="00FF4834">
        <w:rPr>
          <w:rFonts w:ascii="Arial" w:hAnsi="Arial" w:cs="Arial"/>
          <w:color w:val="003268"/>
        </w:rPr>
        <w:t>in the case of any access by any employee, such part or parts of the Personal Data as is strictly necessary for performance of that employee's duties.</w:t>
      </w:r>
    </w:p>
    <w:p w:rsidR="00256F9D" w:rsidRPr="00FF4834" w:rsidRDefault="00256F9D" w:rsidP="00256F9D">
      <w:pPr>
        <w:pStyle w:val="BodyText"/>
        <w:numPr>
          <w:ilvl w:val="2"/>
          <w:numId w:val="3"/>
        </w:numPr>
        <w:tabs>
          <w:tab w:val="left" w:pos="1811"/>
        </w:tabs>
        <w:spacing w:line="276" w:lineRule="auto"/>
        <w:ind w:left="1810" w:hanging="510"/>
        <w:jc w:val="both"/>
        <w:rPr>
          <w:rFonts w:ascii="Arial" w:hAnsi="Arial" w:cs="Arial"/>
          <w:color w:val="003268"/>
        </w:rPr>
      </w:pPr>
      <w:r w:rsidRPr="00FF4834">
        <w:rPr>
          <w:rFonts w:ascii="Arial" w:hAnsi="Arial" w:cs="Arial"/>
          <w:color w:val="003268"/>
        </w:rPr>
        <w:t>use all reasonable endeavours to assist the other Party in complying with all obligations imposed on them with regards to Personal Data under the DPL such obligations to include but not limited to:</w:t>
      </w:r>
    </w:p>
    <w:p w:rsidR="00256F9D" w:rsidRPr="00FF4834" w:rsidRDefault="00256F9D" w:rsidP="00256F9D">
      <w:pPr>
        <w:pStyle w:val="BodyText"/>
        <w:numPr>
          <w:ilvl w:val="3"/>
          <w:numId w:val="3"/>
        </w:numPr>
        <w:tabs>
          <w:tab w:val="left" w:pos="2835"/>
        </w:tabs>
        <w:spacing w:line="276" w:lineRule="auto"/>
        <w:ind w:left="2835" w:right="744" w:hanging="992"/>
        <w:jc w:val="both"/>
        <w:rPr>
          <w:rFonts w:ascii="Arial" w:hAnsi="Arial" w:cs="Arial"/>
          <w:color w:val="003268"/>
        </w:rPr>
      </w:pPr>
      <w:r w:rsidRPr="00FF4834">
        <w:rPr>
          <w:rFonts w:ascii="Arial" w:hAnsi="Arial" w:cs="Arial"/>
          <w:color w:val="003268"/>
        </w:rPr>
        <w:t xml:space="preserve">implementing appropriate technical and organisational measures to ensure a level of security appropriate to the risk; </w:t>
      </w:r>
    </w:p>
    <w:p w:rsidR="00256F9D" w:rsidRPr="00FF4834" w:rsidRDefault="00256F9D" w:rsidP="00256F9D">
      <w:pPr>
        <w:pStyle w:val="BodyText"/>
        <w:numPr>
          <w:ilvl w:val="3"/>
          <w:numId w:val="3"/>
        </w:numPr>
        <w:tabs>
          <w:tab w:val="left" w:pos="2835"/>
        </w:tabs>
        <w:spacing w:line="276" w:lineRule="auto"/>
        <w:ind w:left="2835" w:right="744" w:hanging="992"/>
        <w:jc w:val="both"/>
        <w:rPr>
          <w:rFonts w:ascii="Arial" w:hAnsi="Arial" w:cs="Arial"/>
          <w:color w:val="003268"/>
        </w:rPr>
      </w:pPr>
      <w:r w:rsidRPr="00FF4834">
        <w:rPr>
          <w:rFonts w:ascii="Arial" w:hAnsi="Arial" w:cs="Arial"/>
          <w:color w:val="003268"/>
        </w:rPr>
        <w:t xml:space="preserve">notifying any Personal Data Breach to the relevant supervisory authority within 72 hours; </w:t>
      </w:r>
    </w:p>
    <w:p w:rsidR="00256F9D" w:rsidRPr="00FF4834" w:rsidRDefault="00256F9D" w:rsidP="00256F9D">
      <w:pPr>
        <w:pStyle w:val="BodyText"/>
        <w:numPr>
          <w:ilvl w:val="3"/>
          <w:numId w:val="3"/>
        </w:numPr>
        <w:tabs>
          <w:tab w:val="left" w:pos="2835"/>
        </w:tabs>
        <w:spacing w:line="276" w:lineRule="auto"/>
        <w:ind w:left="2835" w:right="744" w:hanging="992"/>
        <w:jc w:val="both"/>
        <w:rPr>
          <w:rFonts w:ascii="Arial" w:hAnsi="Arial" w:cs="Arial"/>
          <w:color w:val="003268"/>
        </w:rPr>
      </w:pPr>
      <w:r w:rsidRPr="00FF4834">
        <w:rPr>
          <w:rFonts w:ascii="Arial" w:hAnsi="Arial" w:cs="Arial"/>
          <w:color w:val="003268"/>
        </w:rPr>
        <w:t>communicating the Personal Data Breach to the Data Subject without undue delay;</w:t>
      </w:r>
    </w:p>
    <w:p w:rsidR="00256F9D" w:rsidRPr="00FF4834" w:rsidRDefault="00256F9D" w:rsidP="00256F9D">
      <w:pPr>
        <w:pStyle w:val="BodyText"/>
        <w:numPr>
          <w:ilvl w:val="3"/>
          <w:numId w:val="3"/>
        </w:numPr>
        <w:tabs>
          <w:tab w:val="left" w:pos="2835"/>
        </w:tabs>
        <w:spacing w:line="276" w:lineRule="auto"/>
        <w:ind w:left="2835" w:right="744" w:hanging="992"/>
        <w:jc w:val="both"/>
        <w:rPr>
          <w:rFonts w:ascii="Arial" w:hAnsi="Arial" w:cs="Arial"/>
          <w:color w:val="003268"/>
        </w:rPr>
      </w:pPr>
      <w:r w:rsidRPr="00FF4834">
        <w:rPr>
          <w:rFonts w:ascii="Arial" w:hAnsi="Arial" w:cs="Arial"/>
          <w:color w:val="003268"/>
        </w:rPr>
        <w:t>carrying out an assessment of the impact of the envisaged processing operations on the protection of Personal Data;</w:t>
      </w:r>
    </w:p>
    <w:p w:rsidR="00256F9D" w:rsidRPr="00FF4834" w:rsidRDefault="00256F9D" w:rsidP="00256F9D">
      <w:pPr>
        <w:pStyle w:val="BodyText"/>
        <w:numPr>
          <w:ilvl w:val="3"/>
          <w:numId w:val="3"/>
        </w:numPr>
        <w:tabs>
          <w:tab w:val="left" w:pos="2835"/>
        </w:tabs>
        <w:spacing w:line="276" w:lineRule="auto"/>
        <w:ind w:left="2835" w:right="744" w:hanging="992"/>
        <w:jc w:val="both"/>
        <w:rPr>
          <w:rFonts w:ascii="Arial" w:hAnsi="Arial" w:cs="Arial"/>
          <w:color w:val="003268"/>
        </w:rPr>
      </w:pPr>
      <w:r w:rsidRPr="00FF4834">
        <w:rPr>
          <w:rFonts w:ascii="Arial" w:hAnsi="Arial" w:cs="Arial"/>
          <w:color w:val="003268"/>
        </w:rPr>
        <w:t>consulting the supervisory authority prior to processing where a data protection impact assessment indicates that the processing would result in a high risk in the absence of measures taken by the controller to mitigate the risk.</w:t>
      </w:r>
    </w:p>
    <w:p w:rsidR="00256F9D" w:rsidRPr="00FF4834" w:rsidRDefault="00256F9D" w:rsidP="00C64683">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If the Agent receives a Data Subject Request from an Insured in relation to their rights under the DPL in respect of any Personal Data for which DAS is the Data Controller, the Agent shall forward the request to DAS immediately on receipt of the request, who will deal with it in accordance with the provisions of the DPL.</w:t>
      </w:r>
    </w:p>
    <w:p w:rsidR="00C64683" w:rsidRPr="00FF4834" w:rsidRDefault="00C64683" w:rsidP="00C64683">
      <w:pPr>
        <w:pStyle w:val="Heading4"/>
        <w:spacing w:line="276" w:lineRule="auto"/>
        <w:ind w:left="993" w:hanging="567"/>
        <w:jc w:val="both"/>
        <w:rPr>
          <w:rFonts w:ascii="Arial" w:hAnsi="Arial" w:cs="Arial"/>
          <w:b w:val="0"/>
          <w:color w:val="003268"/>
        </w:rPr>
      </w:pPr>
    </w:p>
    <w:p w:rsidR="00256F9D" w:rsidRPr="00FF4834" w:rsidRDefault="00256F9D" w:rsidP="00C64683">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If the Agent receives any complaint, notice or communication which relates directly or indirectly to either Party's compliance with the DPL, it shall immediately notify DAS and it shall provide DAS with full co-operation and assistance in relation to any such complaint, notice or communication.</w:t>
      </w:r>
    </w:p>
    <w:p w:rsidR="00C64683" w:rsidRPr="00FF4834" w:rsidRDefault="00C64683" w:rsidP="00C64683">
      <w:pPr>
        <w:pStyle w:val="Heading4"/>
        <w:spacing w:line="276" w:lineRule="auto"/>
        <w:ind w:left="993" w:hanging="567"/>
        <w:jc w:val="both"/>
        <w:rPr>
          <w:rFonts w:ascii="Arial" w:hAnsi="Arial" w:cs="Arial"/>
          <w:b w:val="0"/>
          <w:color w:val="003268"/>
        </w:rPr>
      </w:pPr>
    </w:p>
    <w:p w:rsidR="00256F9D" w:rsidRPr="00FF4834" w:rsidRDefault="00256F9D" w:rsidP="00C64683">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If the Agent becomes aware of a Personal Data Breach relating to any Personal Data obtained in connection with the performance of this Agreement, the Agent shall:</w:t>
      </w:r>
    </w:p>
    <w:p w:rsidR="00256F9D" w:rsidRPr="00FF4834" w:rsidRDefault="00256F9D" w:rsidP="00256F9D">
      <w:pPr>
        <w:pStyle w:val="BodyText"/>
        <w:numPr>
          <w:ilvl w:val="2"/>
          <w:numId w:val="3"/>
        </w:numPr>
        <w:tabs>
          <w:tab w:val="left" w:pos="1811"/>
        </w:tabs>
        <w:spacing w:line="276" w:lineRule="auto"/>
        <w:ind w:left="1810" w:hanging="510"/>
        <w:jc w:val="both"/>
        <w:rPr>
          <w:rFonts w:ascii="Arial" w:hAnsi="Arial" w:cs="Arial"/>
          <w:color w:val="003268"/>
        </w:rPr>
      </w:pPr>
      <w:r w:rsidRPr="00FF4834">
        <w:rPr>
          <w:rFonts w:ascii="Arial" w:hAnsi="Arial" w:cs="Arial"/>
          <w:color w:val="003268"/>
        </w:rPr>
        <w:t>notify DAS without undue delay (but in no event later than 12 hours after becoming aware of the Personal Data Breach); and</w:t>
      </w:r>
    </w:p>
    <w:p w:rsidR="00256F9D" w:rsidRPr="00FF4834" w:rsidRDefault="00256F9D" w:rsidP="00256F9D">
      <w:pPr>
        <w:pStyle w:val="BodyText"/>
        <w:numPr>
          <w:ilvl w:val="2"/>
          <w:numId w:val="3"/>
        </w:numPr>
        <w:tabs>
          <w:tab w:val="left" w:pos="1811"/>
        </w:tabs>
        <w:spacing w:line="276" w:lineRule="auto"/>
        <w:ind w:left="1810" w:hanging="510"/>
        <w:jc w:val="both"/>
        <w:rPr>
          <w:rFonts w:ascii="Arial" w:hAnsi="Arial" w:cs="Arial"/>
          <w:color w:val="003268"/>
        </w:rPr>
      </w:pPr>
      <w:r w:rsidRPr="00FF4834">
        <w:rPr>
          <w:rFonts w:ascii="Arial" w:hAnsi="Arial" w:cs="Arial"/>
          <w:color w:val="003268"/>
        </w:rPr>
        <w:t>provide DAS without undue delay with such details as DAS reasonably requires regarding:</w:t>
      </w:r>
    </w:p>
    <w:p w:rsidR="00256F9D" w:rsidRPr="00FF4834" w:rsidRDefault="00256F9D" w:rsidP="00256F9D">
      <w:pPr>
        <w:pStyle w:val="BodyText"/>
        <w:numPr>
          <w:ilvl w:val="3"/>
          <w:numId w:val="3"/>
        </w:numPr>
        <w:tabs>
          <w:tab w:val="left" w:pos="2835"/>
        </w:tabs>
        <w:spacing w:line="276" w:lineRule="auto"/>
        <w:ind w:left="2835" w:right="744" w:hanging="992"/>
        <w:jc w:val="both"/>
        <w:rPr>
          <w:rFonts w:ascii="Arial" w:hAnsi="Arial" w:cs="Arial"/>
          <w:color w:val="003268"/>
        </w:rPr>
      </w:pPr>
      <w:r w:rsidRPr="00FF4834">
        <w:rPr>
          <w:rFonts w:ascii="Arial" w:hAnsi="Arial" w:cs="Arial"/>
          <w:color w:val="003268"/>
        </w:rPr>
        <w:t>the nature of the breach, including the categories and approximate numbers of Data Subjects and Personal Data records concerned;</w:t>
      </w:r>
    </w:p>
    <w:p w:rsidR="00256F9D" w:rsidRPr="00FF4834" w:rsidRDefault="00256F9D" w:rsidP="00256F9D">
      <w:pPr>
        <w:pStyle w:val="BodyText"/>
        <w:numPr>
          <w:ilvl w:val="3"/>
          <w:numId w:val="3"/>
        </w:numPr>
        <w:tabs>
          <w:tab w:val="left" w:pos="2835"/>
        </w:tabs>
        <w:spacing w:line="276" w:lineRule="auto"/>
        <w:ind w:left="2835" w:right="744" w:hanging="992"/>
        <w:jc w:val="both"/>
        <w:rPr>
          <w:rFonts w:ascii="Arial" w:hAnsi="Arial" w:cs="Arial"/>
          <w:color w:val="003268"/>
        </w:rPr>
      </w:pPr>
      <w:r w:rsidRPr="00FF4834">
        <w:rPr>
          <w:rFonts w:ascii="Arial" w:hAnsi="Arial" w:cs="Arial"/>
          <w:color w:val="003268"/>
        </w:rPr>
        <w:t>any investigations into the breach;</w:t>
      </w:r>
    </w:p>
    <w:p w:rsidR="00256F9D" w:rsidRPr="00FF4834" w:rsidRDefault="00256F9D" w:rsidP="00256F9D">
      <w:pPr>
        <w:pStyle w:val="BodyText"/>
        <w:numPr>
          <w:ilvl w:val="3"/>
          <w:numId w:val="3"/>
        </w:numPr>
        <w:tabs>
          <w:tab w:val="left" w:pos="2835"/>
        </w:tabs>
        <w:spacing w:line="276" w:lineRule="auto"/>
        <w:ind w:left="2835" w:right="744" w:hanging="992"/>
        <w:jc w:val="both"/>
        <w:rPr>
          <w:rFonts w:ascii="Arial" w:hAnsi="Arial" w:cs="Arial"/>
          <w:color w:val="003268"/>
        </w:rPr>
      </w:pPr>
      <w:r w:rsidRPr="00FF4834">
        <w:rPr>
          <w:rFonts w:ascii="Arial" w:hAnsi="Arial" w:cs="Arial"/>
          <w:color w:val="003268"/>
        </w:rPr>
        <w:t>the likely consequences of the breach; and</w:t>
      </w:r>
    </w:p>
    <w:p w:rsidR="00256F9D" w:rsidRPr="00FF4834" w:rsidRDefault="00256F9D" w:rsidP="00256F9D">
      <w:pPr>
        <w:pStyle w:val="BodyText"/>
        <w:numPr>
          <w:ilvl w:val="3"/>
          <w:numId w:val="3"/>
        </w:numPr>
        <w:tabs>
          <w:tab w:val="left" w:pos="2835"/>
        </w:tabs>
        <w:spacing w:line="276" w:lineRule="auto"/>
        <w:ind w:left="2835" w:right="744" w:hanging="992"/>
        <w:jc w:val="both"/>
        <w:rPr>
          <w:rFonts w:ascii="Arial" w:hAnsi="Arial" w:cs="Arial"/>
          <w:color w:val="003268"/>
        </w:rPr>
      </w:pPr>
      <w:r w:rsidRPr="00FF4834">
        <w:rPr>
          <w:rFonts w:ascii="Arial" w:hAnsi="Arial" w:cs="Arial"/>
          <w:color w:val="003268"/>
        </w:rPr>
        <w:t>any measures taken, or that the Firm recommends, to address the breach, including to mitigate its possible adverse effects.</w:t>
      </w:r>
    </w:p>
    <w:p w:rsidR="00C64683" w:rsidRPr="00FF4834" w:rsidRDefault="00C64683" w:rsidP="00C64683">
      <w:pPr>
        <w:pStyle w:val="Heading4"/>
        <w:tabs>
          <w:tab w:val="left" w:pos="1301"/>
        </w:tabs>
        <w:spacing w:line="276" w:lineRule="auto"/>
        <w:ind w:firstLine="0"/>
        <w:jc w:val="both"/>
        <w:rPr>
          <w:rFonts w:ascii="Arial" w:hAnsi="Arial" w:cs="Arial"/>
          <w:b w:val="0"/>
          <w:color w:val="003268"/>
        </w:rPr>
      </w:pPr>
    </w:p>
    <w:p w:rsidR="00256F9D" w:rsidRPr="00FF4834" w:rsidRDefault="00256F9D" w:rsidP="00C64683">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DAS reserves the right to terminate this Agreement without notice in the event of a Personal Data Breach.</w:t>
      </w:r>
    </w:p>
    <w:p w:rsidR="00C64683" w:rsidRPr="00FF4834" w:rsidRDefault="00C64683" w:rsidP="00C64683">
      <w:pPr>
        <w:pStyle w:val="Heading4"/>
        <w:spacing w:line="276" w:lineRule="auto"/>
        <w:ind w:left="993" w:hanging="567"/>
        <w:jc w:val="both"/>
        <w:rPr>
          <w:rFonts w:ascii="Arial" w:hAnsi="Arial" w:cs="Arial"/>
          <w:b w:val="0"/>
          <w:color w:val="003268"/>
        </w:rPr>
      </w:pPr>
    </w:p>
    <w:p w:rsidR="00256F9D" w:rsidRPr="00FF4834" w:rsidRDefault="00256F9D" w:rsidP="00C64683">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The Agent shall seek the written consent of DAS prior to appointing any third party processor of Personal Data under this Agreement.</w:t>
      </w:r>
    </w:p>
    <w:p w:rsidR="00C64683" w:rsidRPr="00FF4834" w:rsidRDefault="00C64683" w:rsidP="00C64683">
      <w:pPr>
        <w:pStyle w:val="Heading4"/>
        <w:spacing w:line="276" w:lineRule="auto"/>
        <w:ind w:left="993" w:hanging="567"/>
        <w:jc w:val="both"/>
        <w:rPr>
          <w:rFonts w:ascii="Arial" w:hAnsi="Arial" w:cs="Arial"/>
          <w:b w:val="0"/>
          <w:color w:val="003268"/>
        </w:rPr>
      </w:pPr>
    </w:p>
    <w:p w:rsidR="00256F9D" w:rsidRPr="00FF4834" w:rsidRDefault="00256F9D" w:rsidP="00C64683">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Each Party shall indemnify the other Party against all claims and proceedings and all liability, loss, costs and expenses reasonably incurred in connection therewith by the other Party as a result of any claim made or brought by any individual or other legal person in respect of any loss, damage or distress caused to that individual or any other legal person as a result of that Party’s unauthorised Processing, unlawful Processing, unlawful destruction of and/or damage to any Personal Data Processed by that Party, its employees or agents in their performance of this Agreement.</w:t>
      </w:r>
    </w:p>
    <w:p w:rsidR="00C64683" w:rsidRPr="00FF4834" w:rsidRDefault="00C64683" w:rsidP="00C64683">
      <w:pPr>
        <w:pStyle w:val="Heading4"/>
        <w:spacing w:line="276" w:lineRule="auto"/>
        <w:ind w:left="993" w:hanging="567"/>
        <w:jc w:val="both"/>
        <w:rPr>
          <w:rFonts w:ascii="Arial" w:hAnsi="Arial" w:cs="Arial"/>
          <w:b w:val="0"/>
          <w:color w:val="003268"/>
        </w:rPr>
      </w:pPr>
    </w:p>
    <w:p w:rsidR="00256F9D" w:rsidRPr="00FF4834" w:rsidRDefault="00256F9D" w:rsidP="00C64683">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The provisions in this Clause 13 shall survive termination of this Agreement however arising.</w:t>
      </w:r>
    </w:p>
    <w:p w:rsidR="00256F9D" w:rsidRPr="00FF4834" w:rsidRDefault="00256F9D" w:rsidP="00256F9D">
      <w:pPr>
        <w:pStyle w:val="BodyText"/>
        <w:tabs>
          <w:tab w:val="left" w:pos="794"/>
        </w:tabs>
        <w:spacing w:line="276" w:lineRule="auto"/>
        <w:ind w:left="793" w:right="716"/>
        <w:jc w:val="both"/>
        <w:rPr>
          <w:rFonts w:ascii="Arial" w:hAnsi="Arial" w:cs="Arial"/>
          <w:color w:val="003268"/>
          <w:lang w:val="en-GB"/>
        </w:rPr>
      </w:pPr>
    </w:p>
    <w:p w:rsidR="00C64683" w:rsidRPr="00FF4834" w:rsidRDefault="00C64683" w:rsidP="00256F9D">
      <w:pPr>
        <w:pStyle w:val="BodyText"/>
        <w:tabs>
          <w:tab w:val="left" w:pos="794"/>
        </w:tabs>
        <w:spacing w:line="276" w:lineRule="auto"/>
        <w:ind w:left="793" w:right="716"/>
        <w:jc w:val="both"/>
        <w:rPr>
          <w:rFonts w:ascii="Arial" w:hAnsi="Arial" w:cs="Arial"/>
          <w:color w:val="003268"/>
          <w:lang w:val="en-GB"/>
        </w:rPr>
      </w:pPr>
    </w:p>
    <w:p w:rsidR="00256F9D" w:rsidRPr="00FF4834" w:rsidRDefault="00256F9D" w:rsidP="00C64683">
      <w:pPr>
        <w:pStyle w:val="Heading3"/>
        <w:numPr>
          <w:ilvl w:val="0"/>
          <w:numId w:val="3"/>
        </w:numPr>
        <w:spacing w:before="0" w:line="276" w:lineRule="auto"/>
        <w:ind w:left="426" w:hanging="426"/>
        <w:jc w:val="both"/>
        <w:rPr>
          <w:rFonts w:ascii="Arial" w:hAnsi="Arial" w:cs="Arial"/>
          <w:color w:val="003268"/>
          <w:spacing w:val="-7"/>
        </w:rPr>
      </w:pPr>
      <w:r w:rsidRPr="00FF4834">
        <w:rPr>
          <w:rFonts w:ascii="Arial" w:hAnsi="Arial" w:cs="Arial"/>
          <w:color w:val="003268"/>
          <w:spacing w:val="-7"/>
        </w:rPr>
        <w:t>INFORMATION SECURITY</w:t>
      </w:r>
    </w:p>
    <w:p w:rsidR="00C64683" w:rsidRPr="00FF4834" w:rsidRDefault="00C64683" w:rsidP="00C64683">
      <w:pPr>
        <w:pStyle w:val="Heading3"/>
        <w:spacing w:before="0" w:line="276" w:lineRule="auto"/>
        <w:ind w:left="426" w:firstLine="0"/>
        <w:jc w:val="both"/>
        <w:rPr>
          <w:rFonts w:ascii="Arial" w:hAnsi="Arial" w:cs="Arial"/>
          <w:color w:val="003268"/>
          <w:spacing w:val="-7"/>
        </w:rPr>
      </w:pPr>
    </w:p>
    <w:p w:rsidR="00256F9D" w:rsidRPr="00FF4834" w:rsidRDefault="00256F9D" w:rsidP="00C64683">
      <w:pPr>
        <w:pStyle w:val="Heading4"/>
        <w:numPr>
          <w:ilvl w:val="1"/>
          <w:numId w:val="3"/>
        </w:numPr>
        <w:spacing w:line="276" w:lineRule="auto"/>
        <w:ind w:left="993" w:hanging="567"/>
        <w:jc w:val="both"/>
        <w:rPr>
          <w:rFonts w:ascii="Arial" w:hAnsi="Arial" w:cs="Arial"/>
          <w:b w:val="0"/>
          <w:color w:val="003268"/>
        </w:rPr>
      </w:pPr>
      <w:bookmarkStart w:id="1" w:name="_Ref448308300"/>
      <w:r w:rsidRPr="00FF4834">
        <w:rPr>
          <w:rFonts w:ascii="Arial" w:hAnsi="Arial" w:cs="Arial"/>
          <w:b w:val="0"/>
          <w:color w:val="003268"/>
        </w:rPr>
        <w:t>Both Parties shall have in place appropriate administrative, physical, procedural and technical controls in place to ensure the security (confidentiality, integrity and availability) of information.</w:t>
      </w:r>
    </w:p>
    <w:p w:rsidR="00C64683" w:rsidRPr="00FF4834" w:rsidRDefault="00C64683" w:rsidP="00C64683">
      <w:pPr>
        <w:pStyle w:val="Heading4"/>
        <w:spacing w:line="276" w:lineRule="auto"/>
        <w:ind w:left="993" w:firstLine="0"/>
        <w:jc w:val="both"/>
        <w:rPr>
          <w:rFonts w:ascii="Arial" w:hAnsi="Arial" w:cs="Arial"/>
          <w:b w:val="0"/>
          <w:color w:val="003268"/>
        </w:rPr>
      </w:pPr>
    </w:p>
    <w:p w:rsidR="00256F9D" w:rsidRPr="00FF4834" w:rsidRDefault="00256F9D" w:rsidP="00C64683">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Both Parties shall ensure the controls at Clause 14.1 are in accordance with the industry standard and shall review such controls regularly to ensure continued compliance with industry standard.</w:t>
      </w:r>
    </w:p>
    <w:p w:rsidR="00C64683" w:rsidRPr="00FF4834" w:rsidRDefault="00C64683" w:rsidP="00C64683">
      <w:pPr>
        <w:pStyle w:val="Heading4"/>
        <w:spacing w:line="276" w:lineRule="auto"/>
        <w:ind w:left="993" w:firstLine="0"/>
        <w:jc w:val="both"/>
        <w:rPr>
          <w:rFonts w:ascii="Arial" w:hAnsi="Arial" w:cs="Arial"/>
          <w:b w:val="0"/>
          <w:color w:val="003268"/>
        </w:rPr>
      </w:pPr>
    </w:p>
    <w:p w:rsidR="00256F9D" w:rsidRPr="00FF4834" w:rsidRDefault="00256F9D" w:rsidP="00C64683">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Both Parties shall have appropriate security governance in place including but not limited to:</w:t>
      </w:r>
    </w:p>
    <w:p w:rsidR="00256F9D" w:rsidRPr="00FF4834" w:rsidRDefault="00256F9D" w:rsidP="00C64683">
      <w:pPr>
        <w:pStyle w:val="BodyText"/>
        <w:numPr>
          <w:ilvl w:val="2"/>
          <w:numId w:val="3"/>
        </w:numPr>
        <w:tabs>
          <w:tab w:val="left" w:pos="1811"/>
        </w:tabs>
        <w:spacing w:line="276" w:lineRule="auto"/>
        <w:ind w:left="1810" w:hanging="510"/>
        <w:jc w:val="both"/>
        <w:rPr>
          <w:rFonts w:ascii="Arial" w:hAnsi="Arial" w:cs="Arial"/>
          <w:color w:val="003268"/>
        </w:rPr>
      </w:pPr>
      <w:r w:rsidRPr="00FF4834">
        <w:rPr>
          <w:rFonts w:ascii="Arial" w:hAnsi="Arial" w:cs="Arial"/>
          <w:color w:val="003268"/>
        </w:rPr>
        <w:t>Information security policy;</w:t>
      </w:r>
    </w:p>
    <w:p w:rsidR="00256F9D" w:rsidRPr="00FF4834" w:rsidRDefault="00256F9D" w:rsidP="00C64683">
      <w:pPr>
        <w:pStyle w:val="BodyText"/>
        <w:numPr>
          <w:ilvl w:val="2"/>
          <w:numId w:val="3"/>
        </w:numPr>
        <w:tabs>
          <w:tab w:val="left" w:pos="1811"/>
        </w:tabs>
        <w:spacing w:line="276" w:lineRule="auto"/>
        <w:ind w:left="1810" w:hanging="510"/>
        <w:jc w:val="both"/>
        <w:rPr>
          <w:rFonts w:ascii="Arial" w:hAnsi="Arial" w:cs="Arial"/>
          <w:color w:val="003268"/>
        </w:rPr>
      </w:pPr>
      <w:r w:rsidRPr="00FF4834">
        <w:rPr>
          <w:rFonts w:ascii="Arial" w:hAnsi="Arial" w:cs="Arial"/>
          <w:color w:val="003268"/>
        </w:rPr>
        <w:t>Risk management;</w:t>
      </w:r>
    </w:p>
    <w:p w:rsidR="00256F9D" w:rsidRPr="00FF4834" w:rsidRDefault="00256F9D" w:rsidP="00C64683">
      <w:pPr>
        <w:pStyle w:val="BodyText"/>
        <w:numPr>
          <w:ilvl w:val="2"/>
          <w:numId w:val="3"/>
        </w:numPr>
        <w:tabs>
          <w:tab w:val="left" w:pos="1811"/>
        </w:tabs>
        <w:spacing w:line="276" w:lineRule="auto"/>
        <w:ind w:left="1810" w:hanging="510"/>
        <w:jc w:val="both"/>
        <w:rPr>
          <w:rFonts w:ascii="Arial" w:hAnsi="Arial" w:cs="Arial"/>
          <w:color w:val="003268"/>
        </w:rPr>
      </w:pPr>
      <w:r w:rsidRPr="00FF4834">
        <w:rPr>
          <w:rFonts w:ascii="Arial" w:hAnsi="Arial" w:cs="Arial"/>
          <w:color w:val="003268"/>
        </w:rPr>
        <w:t>Information security strategy; and</w:t>
      </w:r>
    </w:p>
    <w:p w:rsidR="00256F9D" w:rsidRPr="00FF4834" w:rsidRDefault="00256F9D" w:rsidP="00C64683">
      <w:pPr>
        <w:pStyle w:val="BodyText"/>
        <w:numPr>
          <w:ilvl w:val="2"/>
          <w:numId w:val="3"/>
        </w:numPr>
        <w:tabs>
          <w:tab w:val="left" w:pos="1811"/>
        </w:tabs>
        <w:spacing w:line="276" w:lineRule="auto"/>
        <w:ind w:left="1810" w:hanging="510"/>
        <w:jc w:val="both"/>
        <w:rPr>
          <w:rFonts w:ascii="Arial" w:hAnsi="Arial" w:cs="Arial"/>
          <w:color w:val="003268"/>
        </w:rPr>
      </w:pPr>
      <w:r w:rsidRPr="00FF4834">
        <w:rPr>
          <w:rFonts w:ascii="Arial" w:hAnsi="Arial" w:cs="Arial"/>
          <w:color w:val="003268"/>
        </w:rPr>
        <w:t>Regular reviews of all security governance.</w:t>
      </w:r>
    </w:p>
    <w:p w:rsidR="00256F9D" w:rsidRPr="00FF4834" w:rsidRDefault="00256F9D" w:rsidP="00256F9D">
      <w:pPr>
        <w:pStyle w:val="BodyText"/>
        <w:tabs>
          <w:tab w:val="left" w:pos="1811"/>
        </w:tabs>
        <w:spacing w:line="276" w:lineRule="auto"/>
        <w:jc w:val="both"/>
        <w:rPr>
          <w:rFonts w:ascii="Arial" w:hAnsi="Arial" w:cs="Arial"/>
          <w:color w:val="003268"/>
        </w:rPr>
      </w:pPr>
    </w:p>
    <w:p w:rsidR="00256F9D" w:rsidRPr="00FF4834" w:rsidRDefault="00256F9D" w:rsidP="00C64683">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 xml:space="preserve">The Agent shall notify DAS immediately if it becomes aware of any Security Incident, unauthorised or unlawful processing, loss of, damage to, corruption of or destruction of Customer Data.  </w:t>
      </w:r>
    </w:p>
    <w:p w:rsidR="00C64683" w:rsidRPr="00FF4834" w:rsidRDefault="00C64683" w:rsidP="00C64683">
      <w:pPr>
        <w:pStyle w:val="Heading4"/>
        <w:spacing w:line="276" w:lineRule="auto"/>
        <w:ind w:left="993" w:firstLine="0"/>
        <w:jc w:val="both"/>
        <w:rPr>
          <w:rFonts w:ascii="Arial" w:hAnsi="Arial" w:cs="Arial"/>
          <w:b w:val="0"/>
          <w:color w:val="003268"/>
        </w:rPr>
      </w:pPr>
    </w:p>
    <w:p w:rsidR="00256F9D" w:rsidRPr="00FF4834" w:rsidRDefault="00256F9D" w:rsidP="00C64683">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The Agent shall have and maintain in place written procedures to be followed in the event of a Security Incident.  In the event of a Security Incident, the Agent shall:</w:t>
      </w:r>
    </w:p>
    <w:p w:rsidR="00256F9D" w:rsidRPr="00FF4834" w:rsidRDefault="00256F9D" w:rsidP="00256F9D">
      <w:pPr>
        <w:pStyle w:val="BodyText"/>
        <w:numPr>
          <w:ilvl w:val="2"/>
          <w:numId w:val="3"/>
        </w:numPr>
        <w:tabs>
          <w:tab w:val="left" w:pos="1811"/>
        </w:tabs>
        <w:spacing w:line="276" w:lineRule="auto"/>
        <w:ind w:left="1810" w:hanging="510"/>
        <w:jc w:val="both"/>
        <w:rPr>
          <w:rFonts w:ascii="Arial" w:hAnsi="Arial" w:cs="Arial"/>
          <w:color w:val="003268"/>
        </w:rPr>
      </w:pPr>
      <w:r w:rsidRPr="00FF4834">
        <w:rPr>
          <w:rFonts w:ascii="Arial" w:hAnsi="Arial" w:cs="Arial"/>
          <w:color w:val="003268"/>
        </w:rPr>
        <w:t>immediately inform DAS with as many details as known at that time and regularly update DAS thereafter;</w:t>
      </w:r>
    </w:p>
    <w:p w:rsidR="00256F9D" w:rsidRPr="00FF4834" w:rsidRDefault="00256F9D" w:rsidP="00256F9D">
      <w:pPr>
        <w:pStyle w:val="BodyText"/>
        <w:numPr>
          <w:ilvl w:val="2"/>
          <w:numId w:val="3"/>
        </w:numPr>
        <w:tabs>
          <w:tab w:val="left" w:pos="1811"/>
        </w:tabs>
        <w:spacing w:line="276" w:lineRule="auto"/>
        <w:ind w:left="1810" w:hanging="510"/>
        <w:jc w:val="both"/>
        <w:rPr>
          <w:rFonts w:ascii="Arial" w:hAnsi="Arial" w:cs="Arial"/>
          <w:color w:val="003268"/>
        </w:rPr>
      </w:pPr>
      <w:r w:rsidRPr="00FF4834">
        <w:rPr>
          <w:rFonts w:ascii="Arial" w:hAnsi="Arial" w:cs="Arial"/>
          <w:color w:val="003268"/>
        </w:rPr>
        <w:t>implement any and all measures necessary to restore the security of compromised systems, files and information;</w:t>
      </w:r>
    </w:p>
    <w:p w:rsidR="00256F9D" w:rsidRPr="00FF4834" w:rsidRDefault="00256F9D" w:rsidP="00256F9D">
      <w:pPr>
        <w:pStyle w:val="BodyText"/>
        <w:numPr>
          <w:ilvl w:val="2"/>
          <w:numId w:val="3"/>
        </w:numPr>
        <w:tabs>
          <w:tab w:val="left" w:pos="1811"/>
        </w:tabs>
        <w:spacing w:line="276" w:lineRule="auto"/>
        <w:ind w:left="1810" w:hanging="510"/>
        <w:jc w:val="both"/>
        <w:rPr>
          <w:rFonts w:ascii="Arial" w:hAnsi="Arial" w:cs="Arial"/>
          <w:color w:val="003268"/>
        </w:rPr>
      </w:pPr>
      <w:r w:rsidRPr="00FF4834">
        <w:rPr>
          <w:rFonts w:ascii="Arial" w:hAnsi="Arial" w:cs="Arial"/>
          <w:color w:val="003268"/>
        </w:rPr>
        <w:t>make a report of any such Security Incident to DAS promptly upon becoming aware of such Security Incident which shall include a summary of measures taken to restore the security of compromised systems, files and information;</w:t>
      </w:r>
    </w:p>
    <w:p w:rsidR="00256F9D" w:rsidRPr="00FF4834" w:rsidRDefault="00256F9D" w:rsidP="00C64683">
      <w:pPr>
        <w:pStyle w:val="BodyText"/>
        <w:numPr>
          <w:ilvl w:val="2"/>
          <w:numId w:val="3"/>
        </w:numPr>
        <w:tabs>
          <w:tab w:val="left" w:pos="1811"/>
        </w:tabs>
        <w:spacing w:line="276" w:lineRule="auto"/>
        <w:ind w:left="1810" w:hanging="510"/>
        <w:jc w:val="both"/>
        <w:rPr>
          <w:rFonts w:ascii="Arial" w:hAnsi="Arial" w:cs="Arial"/>
          <w:color w:val="003268"/>
        </w:rPr>
      </w:pPr>
      <w:r w:rsidRPr="00FF4834">
        <w:rPr>
          <w:rFonts w:ascii="Arial" w:hAnsi="Arial" w:cs="Arial"/>
          <w:color w:val="003268"/>
        </w:rPr>
        <w:t xml:space="preserve">modify any related policies, procedures and practices to minimise the risk of similar occurrences in future; and </w:t>
      </w:r>
    </w:p>
    <w:p w:rsidR="00256F9D" w:rsidRPr="00FF4834" w:rsidRDefault="00256F9D" w:rsidP="00256F9D">
      <w:pPr>
        <w:pStyle w:val="BodyText"/>
        <w:numPr>
          <w:ilvl w:val="2"/>
          <w:numId w:val="3"/>
        </w:numPr>
        <w:tabs>
          <w:tab w:val="left" w:pos="1811"/>
        </w:tabs>
        <w:spacing w:line="276" w:lineRule="auto"/>
        <w:ind w:left="1810" w:hanging="510"/>
        <w:jc w:val="both"/>
        <w:rPr>
          <w:rFonts w:ascii="Arial" w:hAnsi="Arial" w:cs="Arial"/>
          <w:color w:val="003268"/>
        </w:rPr>
      </w:pPr>
      <w:r w:rsidRPr="00FF4834">
        <w:rPr>
          <w:rFonts w:ascii="Arial" w:hAnsi="Arial" w:cs="Arial"/>
          <w:color w:val="003268"/>
        </w:rPr>
        <w:t>provide a summary of such modifications to DAS for its information.</w:t>
      </w:r>
      <w:bookmarkEnd w:id="1"/>
    </w:p>
    <w:p w:rsidR="00256F9D" w:rsidRPr="00FF4834" w:rsidRDefault="00256F9D" w:rsidP="00256F9D">
      <w:pPr>
        <w:spacing w:line="276" w:lineRule="auto"/>
        <w:jc w:val="both"/>
        <w:rPr>
          <w:rFonts w:ascii="Arial" w:eastAsia="Calibri" w:hAnsi="Arial" w:cs="Arial"/>
          <w:color w:val="003268"/>
          <w:sz w:val="16"/>
          <w:szCs w:val="16"/>
        </w:rPr>
      </w:pPr>
    </w:p>
    <w:p w:rsidR="00256F9D" w:rsidRPr="00FF4834" w:rsidRDefault="00256F9D" w:rsidP="00C64683">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The Agent agrees that information obtained by DAS can be used for managing the agency relationship. This will include agency administration and processing, prevention of financial crime, legal proceedings, trade references, trade enquiries and discussions, and credit searches. Some of this information may be passed to DAS’ business partners, any Regulator of the Parties, the Police, relevant trade associations, appropriate credit bodies and forums, financial crime prevention registers and lawyers acting for DAS. This Clause relates to all business relations conducted between the Parties</w:t>
      </w:r>
    </w:p>
    <w:p w:rsidR="00C64683" w:rsidRPr="00FF4834" w:rsidRDefault="00C64683" w:rsidP="00C64683">
      <w:pPr>
        <w:pStyle w:val="Heading4"/>
        <w:spacing w:line="276" w:lineRule="auto"/>
        <w:ind w:left="993" w:firstLine="0"/>
        <w:jc w:val="both"/>
        <w:rPr>
          <w:rFonts w:ascii="Arial" w:hAnsi="Arial" w:cs="Arial"/>
          <w:b w:val="0"/>
          <w:color w:val="003268"/>
        </w:rPr>
      </w:pPr>
    </w:p>
    <w:p w:rsidR="00256F9D" w:rsidRPr="00FF4834" w:rsidRDefault="00256F9D" w:rsidP="00C64683">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Information supplied may be used by DAS to advise the Agent of other Insurance Products that may be of interest to the Agent or its Clients unless the Agent has notified DAS otherwise in writing. This relates to sales and marketing procedures, newsletter information and literature.</w:t>
      </w:r>
    </w:p>
    <w:p w:rsidR="00256F9D" w:rsidRPr="00FF4834" w:rsidRDefault="00256F9D" w:rsidP="00256F9D">
      <w:pPr>
        <w:spacing w:line="276" w:lineRule="auto"/>
        <w:jc w:val="both"/>
        <w:rPr>
          <w:rFonts w:ascii="Arial" w:eastAsia="Calibri" w:hAnsi="Arial" w:cs="Arial"/>
          <w:color w:val="003268"/>
          <w:sz w:val="28"/>
          <w:szCs w:val="28"/>
        </w:rPr>
      </w:pPr>
    </w:p>
    <w:p w:rsidR="00256F9D" w:rsidRPr="00FF4834" w:rsidRDefault="00256F9D" w:rsidP="00D36C05">
      <w:pPr>
        <w:pStyle w:val="Heading3"/>
        <w:numPr>
          <w:ilvl w:val="0"/>
          <w:numId w:val="3"/>
        </w:numPr>
        <w:spacing w:before="0" w:line="276" w:lineRule="auto"/>
        <w:ind w:left="426" w:hanging="426"/>
        <w:jc w:val="both"/>
        <w:rPr>
          <w:rFonts w:ascii="Arial" w:hAnsi="Arial" w:cs="Arial"/>
          <w:b w:val="0"/>
          <w:bCs w:val="0"/>
          <w:color w:val="003268"/>
        </w:rPr>
      </w:pPr>
      <w:r w:rsidRPr="00FF4834">
        <w:rPr>
          <w:rFonts w:ascii="Arial" w:hAnsi="Arial" w:cs="Arial"/>
          <w:color w:val="003268"/>
          <w:spacing w:val="-3"/>
        </w:rPr>
        <w:t>C</w:t>
      </w:r>
      <w:r w:rsidRPr="00FF4834">
        <w:rPr>
          <w:rFonts w:ascii="Arial" w:hAnsi="Arial" w:cs="Arial"/>
          <w:color w:val="003268"/>
          <w:spacing w:val="-4"/>
        </w:rPr>
        <w:t>OM</w:t>
      </w:r>
      <w:r w:rsidRPr="00FF4834">
        <w:rPr>
          <w:rFonts w:ascii="Arial" w:hAnsi="Arial" w:cs="Arial"/>
          <w:color w:val="003268"/>
          <w:spacing w:val="-3"/>
        </w:rPr>
        <w:t>PLAINTS</w:t>
      </w:r>
      <w:r w:rsidRPr="00FF4834">
        <w:rPr>
          <w:rFonts w:ascii="Arial" w:hAnsi="Arial" w:cs="Arial"/>
          <w:color w:val="003268"/>
          <w:spacing w:val="-1"/>
        </w:rPr>
        <w:t xml:space="preserve"> </w:t>
      </w:r>
      <w:r w:rsidRPr="00FF4834">
        <w:rPr>
          <w:rFonts w:ascii="Arial" w:hAnsi="Arial" w:cs="Arial"/>
          <w:color w:val="003268"/>
          <w:spacing w:val="-5"/>
        </w:rPr>
        <w:t>RESOL</w:t>
      </w:r>
      <w:r w:rsidRPr="00FF4834">
        <w:rPr>
          <w:rFonts w:ascii="Arial" w:hAnsi="Arial" w:cs="Arial"/>
          <w:color w:val="003268"/>
          <w:spacing w:val="-6"/>
        </w:rPr>
        <w:t>U</w:t>
      </w:r>
      <w:r w:rsidRPr="00FF4834">
        <w:rPr>
          <w:rFonts w:ascii="Arial" w:hAnsi="Arial" w:cs="Arial"/>
          <w:color w:val="003268"/>
          <w:spacing w:val="-5"/>
        </w:rPr>
        <w:t>TI</w:t>
      </w:r>
      <w:r w:rsidRPr="00FF4834">
        <w:rPr>
          <w:rFonts w:ascii="Arial" w:hAnsi="Arial" w:cs="Arial"/>
          <w:color w:val="003268"/>
          <w:spacing w:val="-6"/>
        </w:rPr>
        <w:t>O</w:t>
      </w:r>
      <w:r w:rsidRPr="00FF4834">
        <w:rPr>
          <w:rFonts w:ascii="Arial" w:hAnsi="Arial" w:cs="Arial"/>
          <w:color w:val="003268"/>
          <w:spacing w:val="-5"/>
        </w:rPr>
        <w:t>N</w:t>
      </w:r>
    </w:p>
    <w:p w:rsidR="00D36C05" w:rsidRPr="00FF4834" w:rsidRDefault="00D36C05" w:rsidP="00D36C05">
      <w:pPr>
        <w:pStyle w:val="Heading3"/>
        <w:spacing w:before="0" w:line="276" w:lineRule="auto"/>
        <w:ind w:left="426" w:firstLine="0"/>
        <w:jc w:val="both"/>
        <w:rPr>
          <w:rFonts w:ascii="Arial" w:hAnsi="Arial" w:cs="Arial"/>
          <w:b w:val="0"/>
          <w:bCs w:val="0"/>
          <w:color w:val="003268"/>
        </w:rPr>
      </w:pPr>
    </w:p>
    <w:p w:rsidR="00256F9D" w:rsidRPr="00FF4834" w:rsidRDefault="00256F9D" w:rsidP="00D36C05">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Each Party shall be responsible for resolving any Complaints, dispute or problems raised by any person arising from the act or omission of that Party or its representatives.</w:t>
      </w:r>
    </w:p>
    <w:p w:rsidR="00D36C05" w:rsidRPr="00FF4834" w:rsidRDefault="00D36C05" w:rsidP="00D36C05">
      <w:pPr>
        <w:pStyle w:val="Heading4"/>
        <w:spacing w:line="276" w:lineRule="auto"/>
        <w:ind w:left="993" w:firstLine="0"/>
        <w:jc w:val="both"/>
        <w:rPr>
          <w:rFonts w:ascii="Arial" w:hAnsi="Arial" w:cs="Arial"/>
          <w:b w:val="0"/>
          <w:color w:val="003268"/>
        </w:rPr>
      </w:pPr>
    </w:p>
    <w:p w:rsidR="00256F9D" w:rsidRPr="00FF4834" w:rsidRDefault="00256F9D" w:rsidP="00D36C05">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If one Party believes that any Complaint received by that Party should more properly be dealt with by the other Party, the receiving Party shall immediately report in writing to the other.</w:t>
      </w:r>
    </w:p>
    <w:p w:rsidR="00D36C05" w:rsidRPr="00FF4834" w:rsidRDefault="00D36C05" w:rsidP="00D36C05">
      <w:pPr>
        <w:pStyle w:val="Heading4"/>
        <w:spacing w:line="276" w:lineRule="auto"/>
        <w:ind w:left="993" w:firstLine="0"/>
        <w:jc w:val="both"/>
        <w:rPr>
          <w:rFonts w:ascii="Arial" w:hAnsi="Arial" w:cs="Arial"/>
          <w:b w:val="0"/>
          <w:color w:val="003268"/>
        </w:rPr>
      </w:pPr>
    </w:p>
    <w:p w:rsidR="00256F9D" w:rsidRPr="00FF4834" w:rsidRDefault="00256F9D" w:rsidP="00D36C05">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Each Party shall comply with all reasonable requests from the other for the provision of information and documents in connection with their activities for the purpose of dealing with any such Complaint.  The one Party shall update the other Party in respect of the progress of such Complaint.</w:t>
      </w:r>
    </w:p>
    <w:p w:rsidR="00D36C05" w:rsidRPr="00FF4834" w:rsidRDefault="00D36C05" w:rsidP="00D36C05">
      <w:pPr>
        <w:pStyle w:val="Heading4"/>
        <w:spacing w:line="276" w:lineRule="auto"/>
        <w:ind w:left="993" w:firstLine="0"/>
        <w:jc w:val="both"/>
        <w:rPr>
          <w:rFonts w:ascii="Arial" w:hAnsi="Arial" w:cs="Arial"/>
          <w:b w:val="0"/>
          <w:color w:val="003268"/>
        </w:rPr>
      </w:pPr>
    </w:p>
    <w:p w:rsidR="00256F9D" w:rsidRPr="00FF4834" w:rsidRDefault="00256F9D" w:rsidP="00D36C05">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Complaints shall be handled by both Parties in accordance with their own Complaints handling procedures save where the two procedures conflict or fail to provide a clear resolution, in which case the Parties shall agree the most appropriate method of dealing with the Complaint.</w:t>
      </w:r>
    </w:p>
    <w:p w:rsidR="00D36C05" w:rsidRPr="00FF4834" w:rsidRDefault="00D36C05" w:rsidP="00D36C05">
      <w:pPr>
        <w:pStyle w:val="Heading4"/>
        <w:spacing w:line="276" w:lineRule="auto"/>
        <w:ind w:left="993" w:firstLine="0"/>
        <w:jc w:val="both"/>
        <w:rPr>
          <w:rFonts w:ascii="Arial" w:hAnsi="Arial" w:cs="Arial"/>
          <w:b w:val="0"/>
          <w:color w:val="003268"/>
        </w:rPr>
      </w:pPr>
    </w:p>
    <w:p w:rsidR="00D36C05" w:rsidRPr="00FF4834" w:rsidRDefault="00D36C05" w:rsidP="00D36C05">
      <w:pPr>
        <w:pStyle w:val="Heading4"/>
        <w:spacing w:line="276" w:lineRule="auto"/>
        <w:ind w:left="993" w:firstLine="0"/>
        <w:jc w:val="both"/>
        <w:rPr>
          <w:rFonts w:ascii="Arial" w:hAnsi="Arial" w:cs="Arial"/>
          <w:b w:val="0"/>
          <w:color w:val="003268"/>
        </w:rPr>
      </w:pPr>
    </w:p>
    <w:p w:rsidR="00256F9D" w:rsidRPr="00FF4834" w:rsidRDefault="00256F9D" w:rsidP="00D36C05">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 xml:space="preserve">Each Party agrees to handle Complaints in accordance with its regulatory responsibilities and the DISP Rules as amended from time to time and to assist the other in satisfying the FCA in respect of appropriate handling of Complaints.  </w:t>
      </w:r>
    </w:p>
    <w:p w:rsidR="00D36C05" w:rsidRPr="00FF4834" w:rsidRDefault="00D36C05" w:rsidP="00D36C05">
      <w:pPr>
        <w:pStyle w:val="Heading4"/>
        <w:spacing w:line="276" w:lineRule="auto"/>
        <w:ind w:left="993" w:firstLine="0"/>
        <w:jc w:val="both"/>
        <w:rPr>
          <w:rFonts w:ascii="Arial" w:hAnsi="Arial" w:cs="Arial"/>
          <w:b w:val="0"/>
          <w:color w:val="003268"/>
        </w:rPr>
      </w:pPr>
    </w:p>
    <w:p w:rsidR="00256F9D" w:rsidRPr="00FF4834" w:rsidRDefault="00256F9D" w:rsidP="00D36C05">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Each Party shall be responsible for resolving any Complaints, dispute or problems received from the Financial Ombudsman Service (“FOS”) which relates in any way to the functions or activities for which that Party or its representatives is responsible. That Party shall investigate the Complaint and shall be responsible for any case fee and/or any award that the FOS determines is due.</w:t>
      </w:r>
    </w:p>
    <w:p w:rsidR="00D36C05" w:rsidRPr="00FF4834" w:rsidRDefault="00D36C05" w:rsidP="00D36C05">
      <w:pPr>
        <w:pStyle w:val="Heading4"/>
        <w:spacing w:line="276" w:lineRule="auto"/>
        <w:ind w:left="993" w:firstLine="0"/>
        <w:jc w:val="both"/>
        <w:rPr>
          <w:rFonts w:ascii="Arial" w:hAnsi="Arial" w:cs="Arial"/>
          <w:b w:val="0"/>
          <w:color w:val="003268"/>
        </w:rPr>
      </w:pPr>
    </w:p>
    <w:p w:rsidR="00256F9D" w:rsidRPr="00FF4834" w:rsidRDefault="00256F9D" w:rsidP="00D36C05">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If one Party believes that any FOS Complaint received by that Party should more properly be dealt with by the other Party, the receiving Party shall immediately report in writing to the other.</w:t>
      </w:r>
    </w:p>
    <w:p w:rsidR="00256F9D" w:rsidRPr="00FF4834" w:rsidRDefault="00256F9D" w:rsidP="00256F9D">
      <w:pPr>
        <w:spacing w:line="276" w:lineRule="auto"/>
        <w:jc w:val="both"/>
        <w:rPr>
          <w:rFonts w:ascii="Arial" w:eastAsia="Calibri" w:hAnsi="Arial" w:cs="Arial"/>
          <w:color w:val="003268"/>
          <w:sz w:val="28"/>
          <w:szCs w:val="28"/>
        </w:rPr>
      </w:pPr>
    </w:p>
    <w:p w:rsidR="00256F9D" w:rsidRPr="00FF4834" w:rsidRDefault="00256F9D" w:rsidP="00D36C05">
      <w:pPr>
        <w:pStyle w:val="Heading3"/>
        <w:numPr>
          <w:ilvl w:val="0"/>
          <w:numId w:val="3"/>
        </w:numPr>
        <w:spacing w:before="0" w:line="276" w:lineRule="auto"/>
        <w:ind w:left="426" w:hanging="426"/>
        <w:jc w:val="both"/>
        <w:rPr>
          <w:rFonts w:ascii="Arial" w:hAnsi="Arial" w:cs="Arial"/>
          <w:b w:val="0"/>
          <w:bCs w:val="0"/>
          <w:color w:val="003268"/>
        </w:rPr>
      </w:pPr>
      <w:r w:rsidRPr="00FF4834">
        <w:rPr>
          <w:rFonts w:ascii="Arial" w:hAnsi="Arial" w:cs="Arial"/>
          <w:color w:val="003268"/>
          <w:spacing w:val="-10"/>
        </w:rPr>
        <w:t>V</w:t>
      </w:r>
      <w:r w:rsidRPr="00FF4834">
        <w:rPr>
          <w:rFonts w:ascii="Arial" w:hAnsi="Arial" w:cs="Arial"/>
          <w:color w:val="003268"/>
          <w:spacing w:val="-9"/>
        </w:rPr>
        <w:t>A</w:t>
      </w:r>
      <w:r w:rsidRPr="00FF4834">
        <w:rPr>
          <w:rFonts w:ascii="Arial" w:hAnsi="Arial" w:cs="Arial"/>
          <w:color w:val="003268"/>
          <w:spacing w:val="-10"/>
        </w:rPr>
        <w:t>R</w:t>
      </w:r>
      <w:r w:rsidRPr="00FF4834">
        <w:rPr>
          <w:rFonts w:ascii="Arial" w:hAnsi="Arial" w:cs="Arial"/>
          <w:color w:val="003268"/>
          <w:spacing w:val="-9"/>
        </w:rPr>
        <w:t>IAT</w:t>
      </w:r>
      <w:r w:rsidRPr="00FF4834">
        <w:rPr>
          <w:rFonts w:ascii="Arial" w:hAnsi="Arial" w:cs="Arial"/>
          <w:color w:val="003268"/>
          <w:spacing w:val="-10"/>
        </w:rPr>
        <w:t>ION</w:t>
      </w:r>
    </w:p>
    <w:p w:rsidR="00D36C05" w:rsidRPr="00FF4834" w:rsidRDefault="00D36C05" w:rsidP="00D36C05">
      <w:pPr>
        <w:pStyle w:val="Heading3"/>
        <w:tabs>
          <w:tab w:val="left" w:pos="961"/>
        </w:tabs>
        <w:spacing w:before="0" w:line="276" w:lineRule="auto"/>
        <w:ind w:firstLine="0"/>
        <w:jc w:val="both"/>
        <w:rPr>
          <w:rFonts w:ascii="Arial" w:hAnsi="Arial" w:cs="Arial"/>
          <w:b w:val="0"/>
          <w:bCs w:val="0"/>
          <w:color w:val="003268"/>
        </w:rPr>
      </w:pPr>
    </w:p>
    <w:p w:rsidR="00256F9D" w:rsidRPr="00FF4834" w:rsidRDefault="00256F9D" w:rsidP="00D36C05">
      <w:pPr>
        <w:pStyle w:val="BodyText"/>
        <w:spacing w:line="276" w:lineRule="auto"/>
        <w:ind w:left="0" w:right="512"/>
        <w:jc w:val="both"/>
        <w:rPr>
          <w:rFonts w:ascii="Arial" w:hAnsi="Arial" w:cs="Arial"/>
          <w:color w:val="003268"/>
        </w:rPr>
      </w:pPr>
      <w:r w:rsidRPr="00FF4834">
        <w:rPr>
          <w:rFonts w:ascii="Arial" w:hAnsi="Arial" w:cs="Arial"/>
          <w:color w:val="003268"/>
          <w:spacing w:val="-2"/>
        </w:rPr>
        <w:t>DAS</w:t>
      </w:r>
      <w:r w:rsidRPr="00FF4834">
        <w:rPr>
          <w:rFonts w:ascii="Arial" w:hAnsi="Arial" w:cs="Arial"/>
          <w:color w:val="003268"/>
          <w:spacing w:val="-11"/>
        </w:rPr>
        <w:t xml:space="preserve"> </w:t>
      </w:r>
      <w:r w:rsidRPr="00FF4834">
        <w:rPr>
          <w:rFonts w:ascii="Arial" w:hAnsi="Arial" w:cs="Arial"/>
          <w:color w:val="003268"/>
        </w:rPr>
        <w:t>may</w:t>
      </w:r>
      <w:r w:rsidRPr="00FF4834">
        <w:rPr>
          <w:rFonts w:ascii="Arial" w:hAnsi="Arial" w:cs="Arial"/>
          <w:color w:val="003268"/>
          <w:spacing w:val="-11"/>
        </w:rPr>
        <w:t xml:space="preserve"> </w:t>
      </w:r>
      <w:r w:rsidRPr="00FF4834">
        <w:rPr>
          <w:rFonts w:ascii="Arial" w:hAnsi="Arial" w:cs="Arial"/>
          <w:color w:val="003268"/>
        </w:rPr>
        <w:t>vary</w:t>
      </w:r>
      <w:r w:rsidRPr="00FF4834">
        <w:rPr>
          <w:rFonts w:ascii="Arial" w:hAnsi="Arial" w:cs="Arial"/>
          <w:color w:val="003268"/>
          <w:spacing w:val="-11"/>
        </w:rPr>
        <w:t xml:space="preserve"> </w:t>
      </w:r>
      <w:r w:rsidRPr="00FF4834">
        <w:rPr>
          <w:rFonts w:ascii="Arial" w:hAnsi="Arial" w:cs="Arial"/>
          <w:color w:val="003268"/>
        </w:rPr>
        <w:t>the</w:t>
      </w:r>
      <w:r w:rsidRPr="00FF4834">
        <w:rPr>
          <w:rFonts w:ascii="Arial" w:hAnsi="Arial" w:cs="Arial"/>
          <w:color w:val="003268"/>
          <w:spacing w:val="-10"/>
        </w:rPr>
        <w:t xml:space="preserve"> </w:t>
      </w:r>
      <w:r w:rsidRPr="00FF4834">
        <w:rPr>
          <w:rFonts w:ascii="Arial" w:hAnsi="Arial" w:cs="Arial"/>
          <w:color w:val="003268"/>
        </w:rPr>
        <w:t>terms</w:t>
      </w:r>
      <w:r w:rsidRPr="00FF4834">
        <w:rPr>
          <w:rFonts w:ascii="Arial" w:hAnsi="Arial" w:cs="Arial"/>
          <w:color w:val="003268"/>
          <w:spacing w:val="-11"/>
        </w:rPr>
        <w:t xml:space="preserve"> </w:t>
      </w:r>
      <w:r w:rsidRPr="00FF4834">
        <w:rPr>
          <w:rFonts w:ascii="Arial" w:hAnsi="Arial" w:cs="Arial"/>
          <w:color w:val="003268"/>
        </w:rPr>
        <w:t>of</w:t>
      </w:r>
      <w:r w:rsidRPr="00FF4834">
        <w:rPr>
          <w:rFonts w:ascii="Arial" w:hAnsi="Arial" w:cs="Arial"/>
          <w:color w:val="003268"/>
          <w:spacing w:val="-11"/>
        </w:rPr>
        <w:t xml:space="preserve"> </w:t>
      </w:r>
      <w:r w:rsidRPr="00FF4834">
        <w:rPr>
          <w:rFonts w:ascii="Arial" w:hAnsi="Arial" w:cs="Arial"/>
          <w:color w:val="003268"/>
        </w:rPr>
        <w:t>this</w:t>
      </w:r>
      <w:r w:rsidRPr="00FF4834">
        <w:rPr>
          <w:rFonts w:ascii="Arial" w:hAnsi="Arial" w:cs="Arial"/>
          <w:color w:val="003268"/>
          <w:spacing w:val="-10"/>
        </w:rPr>
        <w:t xml:space="preserve"> </w:t>
      </w:r>
      <w:r w:rsidRPr="00FF4834">
        <w:rPr>
          <w:rFonts w:ascii="Arial" w:hAnsi="Arial" w:cs="Arial"/>
          <w:color w:val="003268"/>
        </w:rPr>
        <w:t>Agreement</w:t>
      </w:r>
      <w:r w:rsidRPr="00FF4834">
        <w:rPr>
          <w:rFonts w:ascii="Arial" w:hAnsi="Arial" w:cs="Arial"/>
          <w:color w:val="003268"/>
          <w:spacing w:val="-11"/>
        </w:rPr>
        <w:t xml:space="preserve"> </w:t>
      </w:r>
      <w:r w:rsidRPr="00FF4834">
        <w:rPr>
          <w:rFonts w:ascii="Arial" w:hAnsi="Arial" w:cs="Arial"/>
          <w:color w:val="003268"/>
        </w:rPr>
        <w:t>at</w:t>
      </w:r>
      <w:r w:rsidRPr="00FF4834">
        <w:rPr>
          <w:rFonts w:ascii="Arial" w:hAnsi="Arial" w:cs="Arial"/>
          <w:color w:val="003268"/>
          <w:spacing w:val="-11"/>
        </w:rPr>
        <w:t xml:space="preserve"> </w:t>
      </w:r>
      <w:r w:rsidRPr="00FF4834">
        <w:rPr>
          <w:rFonts w:ascii="Arial" w:hAnsi="Arial" w:cs="Arial"/>
          <w:color w:val="003268"/>
        </w:rPr>
        <w:t>any</w:t>
      </w:r>
      <w:r w:rsidRPr="00FF4834">
        <w:rPr>
          <w:rFonts w:ascii="Arial" w:hAnsi="Arial" w:cs="Arial"/>
          <w:color w:val="003268"/>
          <w:spacing w:val="-10"/>
        </w:rPr>
        <w:t xml:space="preserve"> </w:t>
      </w:r>
      <w:r w:rsidRPr="00FF4834">
        <w:rPr>
          <w:rFonts w:ascii="Arial" w:hAnsi="Arial" w:cs="Arial"/>
          <w:color w:val="003268"/>
        </w:rPr>
        <w:t>time</w:t>
      </w:r>
      <w:r w:rsidRPr="00FF4834">
        <w:rPr>
          <w:rFonts w:ascii="Arial" w:hAnsi="Arial" w:cs="Arial"/>
          <w:color w:val="003268"/>
          <w:spacing w:val="-11"/>
        </w:rPr>
        <w:t xml:space="preserve"> </w:t>
      </w:r>
      <w:r w:rsidRPr="00FF4834">
        <w:rPr>
          <w:rFonts w:ascii="Arial" w:hAnsi="Arial" w:cs="Arial"/>
          <w:color w:val="003268"/>
        </w:rPr>
        <w:t>by</w:t>
      </w:r>
      <w:r w:rsidRPr="00FF4834">
        <w:rPr>
          <w:rFonts w:ascii="Arial" w:hAnsi="Arial" w:cs="Arial"/>
          <w:color w:val="003268"/>
          <w:spacing w:val="-11"/>
        </w:rPr>
        <w:t xml:space="preserve"> </w:t>
      </w:r>
      <w:r w:rsidRPr="00FF4834">
        <w:rPr>
          <w:rFonts w:ascii="Arial" w:hAnsi="Arial" w:cs="Arial"/>
          <w:color w:val="003268"/>
        </w:rPr>
        <w:t>notification</w:t>
      </w:r>
      <w:r w:rsidRPr="00FF4834">
        <w:rPr>
          <w:rFonts w:ascii="Arial" w:hAnsi="Arial" w:cs="Arial"/>
          <w:color w:val="003268"/>
          <w:spacing w:val="-10"/>
        </w:rPr>
        <w:t xml:space="preserve"> </w:t>
      </w:r>
      <w:r w:rsidRPr="00FF4834">
        <w:rPr>
          <w:rFonts w:ascii="Arial" w:hAnsi="Arial" w:cs="Arial"/>
          <w:color w:val="003268"/>
        </w:rPr>
        <w:t>in</w:t>
      </w:r>
      <w:r w:rsidRPr="00FF4834">
        <w:rPr>
          <w:rFonts w:ascii="Arial" w:hAnsi="Arial" w:cs="Arial"/>
          <w:color w:val="003268"/>
          <w:spacing w:val="-11"/>
        </w:rPr>
        <w:t xml:space="preserve"> </w:t>
      </w:r>
      <w:r w:rsidRPr="00FF4834">
        <w:rPr>
          <w:rFonts w:ascii="Arial" w:hAnsi="Arial" w:cs="Arial"/>
          <w:color w:val="003268"/>
        </w:rPr>
        <w:t>writing.</w:t>
      </w:r>
      <w:r w:rsidRPr="00FF4834">
        <w:rPr>
          <w:rFonts w:ascii="Arial" w:hAnsi="Arial" w:cs="Arial"/>
          <w:color w:val="003268"/>
          <w:spacing w:val="-11"/>
        </w:rPr>
        <w:t xml:space="preserve"> </w:t>
      </w:r>
      <w:r w:rsidRPr="00FF4834">
        <w:rPr>
          <w:rFonts w:ascii="Arial" w:hAnsi="Arial" w:cs="Arial"/>
          <w:color w:val="003268"/>
        </w:rPr>
        <w:t>Changes</w:t>
      </w:r>
      <w:r w:rsidRPr="00FF4834">
        <w:rPr>
          <w:rFonts w:ascii="Arial" w:hAnsi="Arial" w:cs="Arial"/>
          <w:color w:val="003268"/>
          <w:spacing w:val="-11"/>
        </w:rPr>
        <w:t xml:space="preserve"> </w:t>
      </w:r>
      <w:r w:rsidRPr="00FF4834">
        <w:rPr>
          <w:rFonts w:ascii="Arial" w:hAnsi="Arial" w:cs="Arial"/>
          <w:color w:val="003268"/>
        </w:rPr>
        <w:t>shall</w:t>
      </w:r>
      <w:r w:rsidRPr="00FF4834">
        <w:rPr>
          <w:rFonts w:ascii="Arial" w:hAnsi="Arial" w:cs="Arial"/>
          <w:color w:val="003268"/>
          <w:spacing w:val="22"/>
          <w:w w:val="101"/>
        </w:rPr>
        <w:t xml:space="preserve"> </w:t>
      </w:r>
      <w:r w:rsidRPr="00FF4834">
        <w:rPr>
          <w:rFonts w:ascii="Arial" w:hAnsi="Arial" w:cs="Arial"/>
          <w:color w:val="003268"/>
        </w:rPr>
        <w:t>be</w:t>
      </w:r>
      <w:r w:rsidRPr="00FF4834">
        <w:rPr>
          <w:rFonts w:ascii="Arial" w:hAnsi="Arial" w:cs="Arial"/>
          <w:color w:val="003268"/>
          <w:spacing w:val="-22"/>
        </w:rPr>
        <w:t xml:space="preserve"> </w:t>
      </w:r>
      <w:r w:rsidRPr="00FF4834">
        <w:rPr>
          <w:rFonts w:ascii="Arial" w:hAnsi="Arial" w:cs="Arial"/>
          <w:color w:val="003268"/>
        </w:rPr>
        <w:t>effective</w:t>
      </w:r>
      <w:r w:rsidRPr="00FF4834">
        <w:rPr>
          <w:rFonts w:ascii="Arial" w:hAnsi="Arial" w:cs="Arial"/>
          <w:color w:val="003268"/>
          <w:spacing w:val="-21"/>
        </w:rPr>
        <w:t xml:space="preserve"> </w:t>
      </w:r>
      <w:r w:rsidRPr="00FF4834">
        <w:rPr>
          <w:rFonts w:ascii="Arial" w:hAnsi="Arial" w:cs="Arial"/>
          <w:color w:val="003268"/>
        </w:rPr>
        <w:t>30</w:t>
      </w:r>
      <w:r w:rsidRPr="00FF4834">
        <w:rPr>
          <w:rFonts w:ascii="Arial" w:hAnsi="Arial" w:cs="Arial"/>
          <w:color w:val="003268"/>
          <w:spacing w:val="-22"/>
        </w:rPr>
        <w:t xml:space="preserve"> </w:t>
      </w:r>
      <w:r w:rsidRPr="00FF4834">
        <w:rPr>
          <w:rFonts w:ascii="Arial" w:hAnsi="Arial" w:cs="Arial"/>
          <w:color w:val="003268"/>
        </w:rPr>
        <w:t>days</w:t>
      </w:r>
      <w:r w:rsidRPr="00FF4834">
        <w:rPr>
          <w:rFonts w:ascii="Arial" w:hAnsi="Arial" w:cs="Arial"/>
          <w:color w:val="003268"/>
          <w:spacing w:val="-21"/>
        </w:rPr>
        <w:t xml:space="preserve"> </w:t>
      </w:r>
      <w:r w:rsidRPr="00FF4834">
        <w:rPr>
          <w:rFonts w:ascii="Arial" w:hAnsi="Arial" w:cs="Arial"/>
          <w:color w:val="003268"/>
        </w:rPr>
        <w:t>from</w:t>
      </w:r>
      <w:r w:rsidRPr="00FF4834">
        <w:rPr>
          <w:rFonts w:ascii="Arial" w:hAnsi="Arial" w:cs="Arial"/>
          <w:color w:val="003268"/>
          <w:spacing w:val="-22"/>
        </w:rPr>
        <w:t xml:space="preserve"> </w:t>
      </w:r>
      <w:r w:rsidRPr="00FF4834">
        <w:rPr>
          <w:rFonts w:ascii="Arial" w:hAnsi="Arial" w:cs="Arial"/>
          <w:color w:val="003268"/>
        </w:rPr>
        <w:t>notification.</w:t>
      </w:r>
    </w:p>
    <w:p w:rsidR="00256F9D" w:rsidRPr="00FF4834" w:rsidRDefault="00256F9D" w:rsidP="00256F9D">
      <w:pPr>
        <w:spacing w:line="276" w:lineRule="auto"/>
        <w:jc w:val="both"/>
        <w:rPr>
          <w:rFonts w:ascii="Arial" w:eastAsia="Calibri" w:hAnsi="Arial" w:cs="Arial"/>
          <w:color w:val="003268"/>
          <w:sz w:val="28"/>
          <w:szCs w:val="28"/>
        </w:rPr>
      </w:pPr>
    </w:p>
    <w:p w:rsidR="00256F9D" w:rsidRPr="00FF4834" w:rsidRDefault="00256F9D" w:rsidP="00D36C05">
      <w:pPr>
        <w:pStyle w:val="Heading3"/>
        <w:numPr>
          <w:ilvl w:val="0"/>
          <w:numId w:val="3"/>
        </w:numPr>
        <w:spacing w:before="0" w:line="276" w:lineRule="auto"/>
        <w:ind w:left="426" w:hanging="426"/>
        <w:jc w:val="both"/>
        <w:rPr>
          <w:rFonts w:ascii="Arial" w:hAnsi="Arial" w:cs="Arial"/>
          <w:b w:val="0"/>
          <w:bCs w:val="0"/>
          <w:color w:val="003268"/>
        </w:rPr>
      </w:pPr>
      <w:r w:rsidRPr="00FF4834">
        <w:rPr>
          <w:rFonts w:ascii="Arial" w:hAnsi="Arial" w:cs="Arial"/>
          <w:color w:val="003268"/>
          <w:spacing w:val="-5"/>
        </w:rPr>
        <w:t>ASSIGN</w:t>
      </w:r>
      <w:r w:rsidRPr="00FF4834">
        <w:rPr>
          <w:rFonts w:ascii="Arial" w:hAnsi="Arial" w:cs="Arial"/>
          <w:color w:val="003268"/>
          <w:spacing w:val="-6"/>
        </w:rPr>
        <w:t>ME</w:t>
      </w:r>
      <w:r w:rsidRPr="00FF4834">
        <w:rPr>
          <w:rFonts w:ascii="Arial" w:hAnsi="Arial" w:cs="Arial"/>
          <w:color w:val="003268"/>
          <w:spacing w:val="-5"/>
        </w:rPr>
        <w:t>NT</w:t>
      </w:r>
    </w:p>
    <w:p w:rsidR="00D36C05" w:rsidRPr="00FF4834" w:rsidRDefault="00D36C05" w:rsidP="00D36C05">
      <w:pPr>
        <w:pStyle w:val="Heading3"/>
        <w:spacing w:before="0" w:line="276" w:lineRule="auto"/>
        <w:ind w:left="426" w:firstLine="0"/>
        <w:jc w:val="both"/>
        <w:rPr>
          <w:rFonts w:ascii="Arial" w:hAnsi="Arial" w:cs="Arial"/>
          <w:b w:val="0"/>
          <w:bCs w:val="0"/>
          <w:color w:val="003268"/>
        </w:rPr>
      </w:pPr>
    </w:p>
    <w:p w:rsidR="00256F9D" w:rsidRPr="00FF4834" w:rsidRDefault="00256F9D" w:rsidP="00D36C05">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Subject to Clause 17.2, this Agreement is personal to the Parties. It may not be assigned, transferred or novated except with the written consent of the other Party.</w:t>
      </w:r>
    </w:p>
    <w:p w:rsidR="00D36C05" w:rsidRPr="00FF4834" w:rsidRDefault="00D36C05" w:rsidP="00D36C05">
      <w:pPr>
        <w:pStyle w:val="Heading4"/>
        <w:spacing w:line="276" w:lineRule="auto"/>
        <w:ind w:left="993" w:firstLine="0"/>
        <w:jc w:val="both"/>
        <w:rPr>
          <w:rFonts w:ascii="Arial" w:hAnsi="Arial" w:cs="Arial"/>
          <w:b w:val="0"/>
          <w:color w:val="003268"/>
        </w:rPr>
      </w:pPr>
    </w:p>
    <w:p w:rsidR="00256F9D" w:rsidRPr="00FF4834" w:rsidRDefault="00256F9D" w:rsidP="00D36C05">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DAS may at any time assign its rights under this Agreement to a member of the DAS Group.</w:t>
      </w:r>
    </w:p>
    <w:p w:rsidR="00256F9D" w:rsidRPr="00FF4834" w:rsidRDefault="00256F9D" w:rsidP="00256F9D">
      <w:pPr>
        <w:spacing w:line="276" w:lineRule="auto"/>
        <w:jc w:val="both"/>
        <w:rPr>
          <w:rFonts w:ascii="Arial" w:eastAsia="Calibri" w:hAnsi="Arial" w:cs="Arial"/>
          <w:color w:val="003268"/>
          <w:sz w:val="28"/>
          <w:szCs w:val="28"/>
        </w:rPr>
      </w:pPr>
    </w:p>
    <w:p w:rsidR="00256F9D" w:rsidRPr="00FF4834" w:rsidRDefault="00256F9D" w:rsidP="00D36C05">
      <w:pPr>
        <w:pStyle w:val="Heading3"/>
        <w:numPr>
          <w:ilvl w:val="0"/>
          <w:numId w:val="3"/>
        </w:numPr>
        <w:spacing w:before="0" w:line="276" w:lineRule="auto"/>
        <w:ind w:left="426" w:hanging="426"/>
        <w:jc w:val="both"/>
        <w:rPr>
          <w:rFonts w:ascii="Arial" w:hAnsi="Arial" w:cs="Arial"/>
          <w:b w:val="0"/>
          <w:bCs w:val="0"/>
          <w:color w:val="003268"/>
        </w:rPr>
      </w:pPr>
      <w:r w:rsidRPr="00FF4834">
        <w:rPr>
          <w:rFonts w:ascii="Arial" w:hAnsi="Arial" w:cs="Arial"/>
          <w:color w:val="003268"/>
          <w:spacing w:val="-5"/>
        </w:rPr>
        <w:t>W</w:t>
      </w:r>
      <w:r w:rsidRPr="00FF4834">
        <w:rPr>
          <w:rFonts w:ascii="Arial" w:hAnsi="Arial" w:cs="Arial"/>
          <w:color w:val="003268"/>
          <w:spacing w:val="-4"/>
        </w:rPr>
        <w:t>AI</w:t>
      </w:r>
      <w:r w:rsidRPr="00FF4834">
        <w:rPr>
          <w:rFonts w:ascii="Arial" w:hAnsi="Arial" w:cs="Arial"/>
          <w:color w:val="003268"/>
          <w:spacing w:val="-5"/>
        </w:rPr>
        <w:t>VER</w:t>
      </w:r>
    </w:p>
    <w:p w:rsidR="00D36C05" w:rsidRPr="00FF4834" w:rsidRDefault="00D36C05" w:rsidP="00D36C05">
      <w:pPr>
        <w:pStyle w:val="Heading3"/>
        <w:spacing w:before="0" w:line="276" w:lineRule="auto"/>
        <w:ind w:left="426" w:firstLine="0"/>
        <w:jc w:val="both"/>
        <w:rPr>
          <w:rFonts w:ascii="Arial" w:hAnsi="Arial" w:cs="Arial"/>
          <w:b w:val="0"/>
          <w:bCs w:val="0"/>
          <w:color w:val="003268"/>
        </w:rPr>
      </w:pPr>
    </w:p>
    <w:p w:rsidR="00256F9D" w:rsidRPr="00FF4834" w:rsidRDefault="00256F9D" w:rsidP="00D36C05">
      <w:pPr>
        <w:pStyle w:val="BodyText"/>
        <w:spacing w:line="276" w:lineRule="auto"/>
        <w:ind w:left="0"/>
        <w:jc w:val="both"/>
        <w:rPr>
          <w:rFonts w:ascii="Arial" w:hAnsi="Arial" w:cs="Arial"/>
          <w:color w:val="003268"/>
        </w:rPr>
      </w:pPr>
      <w:r w:rsidRPr="00FF4834">
        <w:rPr>
          <w:rFonts w:ascii="Arial" w:hAnsi="Arial" w:cs="Arial"/>
          <w:color w:val="003268"/>
        </w:rPr>
        <w:t>The</w:t>
      </w:r>
      <w:r w:rsidRPr="00FF4834">
        <w:rPr>
          <w:rFonts w:ascii="Arial" w:hAnsi="Arial" w:cs="Arial"/>
          <w:color w:val="003268"/>
          <w:spacing w:val="-14"/>
        </w:rPr>
        <w:t xml:space="preserve"> </w:t>
      </w:r>
      <w:r w:rsidRPr="00FF4834">
        <w:rPr>
          <w:rFonts w:ascii="Arial" w:hAnsi="Arial" w:cs="Arial"/>
          <w:color w:val="003268"/>
        </w:rPr>
        <w:t>failure</w:t>
      </w:r>
      <w:r w:rsidRPr="00FF4834">
        <w:rPr>
          <w:rFonts w:ascii="Arial" w:hAnsi="Arial" w:cs="Arial"/>
          <w:color w:val="003268"/>
          <w:spacing w:val="-13"/>
        </w:rPr>
        <w:t xml:space="preserve"> </w:t>
      </w:r>
      <w:r w:rsidRPr="00FF4834">
        <w:rPr>
          <w:rFonts w:ascii="Arial" w:hAnsi="Arial" w:cs="Arial"/>
          <w:color w:val="003268"/>
        </w:rPr>
        <w:t>by</w:t>
      </w:r>
      <w:r w:rsidRPr="00FF4834">
        <w:rPr>
          <w:rFonts w:ascii="Arial" w:hAnsi="Arial" w:cs="Arial"/>
          <w:color w:val="003268"/>
          <w:spacing w:val="-13"/>
        </w:rPr>
        <w:t xml:space="preserve"> </w:t>
      </w:r>
      <w:r w:rsidRPr="00FF4834">
        <w:rPr>
          <w:rFonts w:ascii="Arial" w:hAnsi="Arial" w:cs="Arial"/>
          <w:color w:val="003268"/>
        </w:rPr>
        <w:t>either</w:t>
      </w:r>
      <w:r w:rsidRPr="00FF4834">
        <w:rPr>
          <w:rFonts w:ascii="Arial" w:hAnsi="Arial" w:cs="Arial"/>
          <w:color w:val="003268"/>
          <w:spacing w:val="-13"/>
        </w:rPr>
        <w:t xml:space="preserve"> </w:t>
      </w:r>
      <w:r w:rsidRPr="00FF4834">
        <w:rPr>
          <w:rFonts w:ascii="Arial" w:hAnsi="Arial" w:cs="Arial"/>
          <w:color w:val="003268"/>
        </w:rPr>
        <w:t>Party</w:t>
      </w:r>
      <w:r w:rsidRPr="00FF4834">
        <w:rPr>
          <w:rFonts w:ascii="Arial" w:hAnsi="Arial" w:cs="Arial"/>
          <w:color w:val="003268"/>
          <w:spacing w:val="-13"/>
        </w:rPr>
        <w:t xml:space="preserve"> </w:t>
      </w:r>
      <w:r w:rsidRPr="00FF4834">
        <w:rPr>
          <w:rFonts w:ascii="Arial" w:hAnsi="Arial" w:cs="Arial"/>
          <w:color w:val="003268"/>
        </w:rPr>
        <w:t>to</w:t>
      </w:r>
      <w:r w:rsidRPr="00FF4834">
        <w:rPr>
          <w:rFonts w:ascii="Arial" w:hAnsi="Arial" w:cs="Arial"/>
          <w:color w:val="003268"/>
          <w:spacing w:val="-13"/>
        </w:rPr>
        <w:t xml:space="preserve"> </w:t>
      </w:r>
      <w:r w:rsidRPr="00FF4834">
        <w:rPr>
          <w:rFonts w:ascii="Arial" w:hAnsi="Arial" w:cs="Arial"/>
          <w:color w:val="003268"/>
        </w:rPr>
        <w:t>enforce</w:t>
      </w:r>
      <w:r w:rsidRPr="00FF4834">
        <w:rPr>
          <w:rFonts w:ascii="Arial" w:hAnsi="Arial" w:cs="Arial"/>
          <w:color w:val="003268"/>
          <w:spacing w:val="-13"/>
        </w:rPr>
        <w:t xml:space="preserve"> </w:t>
      </w:r>
      <w:r w:rsidRPr="00FF4834">
        <w:rPr>
          <w:rFonts w:ascii="Arial" w:hAnsi="Arial" w:cs="Arial"/>
          <w:color w:val="003268"/>
        </w:rPr>
        <w:t>at</w:t>
      </w:r>
      <w:r w:rsidRPr="00FF4834">
        <w:rPr>
          <w:rFonts w:ascii="Arial" w:hAnsi="Arial" w:cs="Arial"/>
          <w:color w:val="003268"/>
          <w:spacing w:val="-14"/>
        </w:rPr>
        <w:t xml:space="preserve"> </w:t>
      </w:r>
      <w:r w:rsidRPr="00FF4834">
        <w:rPr>
          <w:rFonts w:ascii="Arial" w:hAnsi="Arial" w:cs="Arial"/>
          <w:color w:val="003268"/>
        </w:rPr>
        <w:t>any</w:t>
      </w:r>
      <w:r w:rsidRPr="00FF4834">
        <w:rPr>
          <w:rFonts w:ascii="Arial" w:hAnsi="Arial" w:cs="Arial"/>
          <w:color w:val="003268"/>
          <w:spacing w:val="-13"/>
        </w:rPr>
        <w:t xml:space="preserve"> </w:t>
      </w:r>
      <w:r w:rsidRPr="00FF4834">
        <w:rPr>
          <w:rFonts w:ascii="Arial" w:hAnsi="Arial" w:cs="Arial"/>
          <w:color w:val="003268"/>
        </w:rPr>
        <w:t>time</w:t>
      </w:r>
      <w:r w:rsidRPr="00FF4834">
        <w:rPr>
          <w:rFonts w:ascii="Arial" w:hAnsi="Arial" w:cs="Arial"/>
          <w:color w:val="003268"/>
          <w:spacing w:val="-13"/>
        </w:rPr>
        <w:t xml:space="preserve"> </w:t>
      </w:r>
      <w:r w:rsidRPr="00FF4834">
        <w:rPr>
          <w:rFonts w:ascii="Arial" w:hAnsi="Arial" w:cs="Arial"/>
          <w:color w:val="003268"/>
        </w:rPr>
        <w:t>or</w:t>
      </w:r>
      <w:r w:rsidRPr="00FF4834">
        <w:rPr>
          <w:rFonts w:ascii="Arial" w:hAnsi="Arial" w:cs="Arial"/>
          <w:color w:val="003268"/>
          <w:spacing w:val="-13"/>
        </w:rPr>
        <w:t xml:space="preserve"> </w:t>
      </w:r>
      <w:r w:rsidRPr="00FF4834">
        <w:rPr>
          <w:rFonts w:ascii="Arial" w:hAnsi="Arial" w:cs="Arial"/>
          <w:color w:val="003268"/>
        </w:rPr>
        <w:t>for</w:t>
      </w:r>
      <w:r w:rsidRPr="00FF4834">
        <w:rPr>
          <w:rFonts w:ascii="Arial" w:hAnsi="Arial" w:cs="Arial"/>
          <w:color w:val="003268"/>
          <w:spacing w:val="-13"/>
        </w:rPr>
        <w:t xml:space="preserve"> </w:t>
      </w:r>
      <w:r w:rsidRPr="00FF4834">
        <w:rPr>
          <w:rFonts w:ascii="Arial" w:hAnsi="Arial" w:cs="Arial"/>
          <w:color w:val="003268"/>
        </w:rPr>
        <w:t>any</w:t>
      </w:r>
      <w:r w:rsidRPr="00FF4834">
        <w:rPr>
          <w:rFonts w:ascii="Arial" w:hAnsi="Arial" w:cs="Arial"/>
          <w:color w:val="003268"/>
          <w:spacing w:val="-13"/>
        </w:rPr>
        <w:t xml:space="preserve"> </w:t>
      </w:r>
      <w:r w:rsidRPr="00FF4834">
        <w:rPr>
          <w:rFonts w:ascii="Arial" w:hAnsi="Arial" w:cs="Arial"/>
          <w:color w:val="003268"/>
        </w:rPr>
        <w:t>period</w:t>
      </w:r>
      <w:r w:rsidRPr="00FF4834">
        <w:rPr>
          <w:rFonts w:ascii="Arial" w:hAnsi="Arial" w:cs="Arial"/>
          <w:color w:val="003268"/>
          <w:spacing w:val="-13"/>
        </w:rPr>
        <w:t xml:space="preserve"> </w:t>
      </w:r>
      <w:r w:rsidRPr="00FF4834">
        <w:rPr>
          <w:rFonts w:ascii="Arial" w:hAnsi="Arial" w:cs="Arial"/>
          <w:color w:val="003268"/>
        </w:rPr>
        <w:t>any</w:t>
      </w:r>
      <w:r w:rsidRPr="00FF4834">
        <w:rPr>
          <w:rFonts w:ascii="Arial" w:hAnsi="Arial" w:cs="Arial"/>
          <w:color w:val="003268"/>
          <w:spacing w:val="-13"/>
        </w:rPr>
        <w:t xml:space="preserve"> </w:t>
      </w:r>
      <w:r w:rsidRPr="00FF4834">
        <w:rPr>
          <w:rFonts w:ascii="Arial" w:hAnsi="Arial" w:cs="Arial"/>
          <w:color w:val="003268"/>
        </w:rPr>
        <w:t>one</w:t>
      </w:r>
      <w:r w:rsidRPr="00FF4834">
        <w:rPr>
          <w:rFonts w:ascii="Arial" w:hAnsi="Arial" w:cs="Arial"/>
          <w:color w:val="003268"/>
          <w:spacing w:val="-14"/>
        </w:rPr>
        <w:t xml:space="preserve"> </w:t>
      </w:r>
      <w:r w:rsidRPr="00FF4834">
        <w:rPr>
          <w:rFonts w:ascii="Arial" w:hAnsi="Arial" w:cs="Arial"/>
          <w:color w:val="003268"/>
        </w:rPr>
        <w:t>or</w:t>
      </w:r>
      <w:r w:rsidRPr="00FF4834">
        <w:rPr>
          <w:rFonts w:ascii="Arial" w:hAnsi="Arial" w:cs="Arial"/>
          <w:color w:val="003268"/>
          <w:spacing w:val="-13"/>
        </w:rPr>
        <w:t xml:space="preserve"> </w:t>
      </w:r>
      <w:r w:rsidRPr="00FF4834">
        <w:rPr>
          <w:rFonts w:ascii="Arial" w:hAnsi="Arial" w:cs="Arial"/>
          <w:color w:val="003268"/>
        </w:rPr>
        <w:t>more</w:t>
      </w:r>
      <w:r w:rsidRPr="00FF4834">
        <w:rPr>
          <w:rFonts w:ascii="Arial" w:hAnsi="Arial" w:cs="Arial"/>
          <w:color w:val="003268"/>
          <w:spacing w:val="-13"/>
        </w:rPr>
        <w:t xml:space="preserve"> </w:t>
      </w:r>
      <w:r w:rsidRPr="00FF4834">
        <w:rPr>
          <w:rFonts w:ascii="Arial" w:hAnsi="Arial" w:cs="Arial"/>
          <w:color w:val="003268"/>
        </w:rPr>
        <w:t>of</w:t>
      </w:r>
      <w:r w:rsidRPr="00FF4834">
        <w:rPr>
          <w:rFonts w:ascii="Arial" w:hAnsi="Arial" w:cs="Arial"/>
          <w:color w:val="003268"/>
          <w:spacing w:val="-13"/>
        </w:rPr>
        <w:t xml:space="preserve"> </w:t>
      </w:r>
      <w:r w:rsidRPr="00FF4834">
        <w:rPr>
          <w:rFonts w:ascii="Arial" w:hAnsi="Arial" w:cs="Arial"/>
          <w:color w:val="003268"/>
        </w:rPr>
        <w:t>the</w:t>
      </w:r>
      <w:r w:rsidRPr="00FF4834">
        <w:rPr>
          <w:rFonts w:ascii="Arial" w:hAnsi="Arial" w:cs="Arial"/>
          <w:color w:val="003268"/>
          <w:spacing w:val="-13"/>
        </w:rPr>
        <w:t xml:space="preserve"> </w:t>
      </w:r>
      <w:r w:rsidRPr="00FF4834">
        <w:rPr>
          <w:rFonts w:ascii="Arial" w:hAnsi="Arial" w:cs="Arial"/>
          <w:color w:val="003268"/>
        </w:rPr>
        <w:t>terms</w:t>
      </w:r>
    </w:p>
    <w:p w:rsidR="00256F9D" w:rsidRPr="00FF4834" w:rsidRDefault="00256F9D" w:rsidP="00D36C05">
      <w:pPr>
        <w:pStyle w:val="BodyText"/>
        <w:spacing w:line="276" w:lineRule="auto"/>
        <w:ind w:left="0" w:right="207"/>
        <w:jc w:val="both"/>
        <w:rPr>
          <w:rFonts w:ascii="Arial" w:hAnsi="Arial" w:cs="Arial"/>
          <w:color w:val="003268"/>
        </w:rPr>
      </w:pPr>
      <w:r w:rsidRPr="00FF4834">
        <w:rPr>
          <w:rFonts w:ascii="Arial" w:hAnsi="Arial" w:cs="Arial"/>
          <w:color w:val="003268"/>
        </w:rPr>
        <w:t>or</w:t>
      </w:r>
      <w:r w:rsidRPr="00FF4834">
        <w:rPr>
          <w:rFonts w:ascii="Arial" w:hAnsi="Arial" w:cs="Arial"/>
          <w:color w:val="003268"/>
          <w:spacing w:val="-13"/>
        </w:rPr>
        <w:t xml:space="preserve"> </w:t>
      </w:r>
      <w:r w:rsidRPr="00FF4834">
        <w:rPr>
          <w:rFonts w:ascii="Arial" w:hAnsi="Arial" w:cs="Arial"/>
          <w:color w:val="003268"/>
        </w:rPr>
        <w:t>conditions</w:t>
      </w:r>
      <w:r w:rsidRPr="00FF4834">
        <w:rPr>
          <w:rFonts w:ascii="Arial" w:hAnsi="Arial" w:cs="Arial"/>
          <w:color w:val="003268"/>
          <w:spacing w:val="-13"/>
        </w:rPr>
        <w:t xml:space="preserve"> </w:t>
      </w:r>
      <w:r w:rsidRPr="00FF4834">
        <w:rPr>
          <w:rFonts w:ascii="Arial" w:hAnsi="Arial" w:cs="Arial"/>
          <w:color w:val="003268"/>
        </w:rPr>
        <w:t>of</w:t>
      </w:r>
      <w:r w:rsidRPr="00FF4834">
        <w:rPr>
          <w:rFonts w:ascii="Arial" w:hAnsi="Arial" w:cs="Arial"/>
          <w:color w:val="003268"/>
          <w:spacing w:val="-12"/>
        </w:rPr>
        <w:t xml:space="preserve"> </w:t>
      </w:r>
      <w:r w:rsidRPr="00FF4834">
        <w:rPr>
          <w:rFonts w:ascii="Arial" w:hAnsi="Arial" w:cs="Arial"/>
          <w:color w:val="003268"/>
        </w:rPr>
        <w:t>this</w:t>
      </w:r>
      <w:r w:rsidRPr="00FF4834">
        <w:rPr>
          <w:rFonts w:ascii="Arial" w:hAnsi="Arial" w:cs="Arial"/>
          <w:color w:val="003268"/>
          <w:spacing w:val="-13"/>
        </w:rPr>
        <w:t xml:space="preserve"> </w:t>
      </w:r>
      <w:r w:rsidRPr="00FF4834">
        <w:rPr>
          <w:rFonts w:ascii="Arial" w:hAnsi="Arial" w:cs="Arial"/>
          <w:color w:val="003268"/>
        </w:rPr>
        <w:t>Agreement</w:t>
      </w:r>
      <w:r w:rsidRPr="00FF4834">
        <w:rPr>
          <w:rFonts w:ascii="Arial" w:hAnsi="Arial" w:cs="Arial"/>
          <w:color w:val="003268"/>
          <w:spacing w:val="-13"/>
        </w:rPr>
        <w:t xml:space="preserve"> </w:t>
      </w:r>
      <w:r w:rsidRPr="00FF4834">
        <w:rPr>
          <w:rFonts w:ascii="Arial" w:hAnsi="Arial" w:cs="Arial"/>
          <w:color w:val="003268"/>
        </w:rPr>
        <w:t>shall</w:t>
      </w:r>
      <w:r w:rsidRPr="00FF4834">
        <w:rPr>
          <w:rFonts w:ascii="Arial" w:hAnsi="Arial" w:cs="Arial"/>
          <w:color w:val="003268"/>
          <w:spacing w:val="-12"/>
        </w:rPr>
        <w:t xml:space="preserve"> </w:t>
      </w:r>
      <w:r w:rsidRPr="00FF4834">
        <w:rPr>
          <w:rFonts w:ascii="Arial" w:hAnsi="Arial" w:cs="Arial"/>
          <w:color w:val="003268"/>
        </w:rPr>
        <w:t>not</w:t>
      </w:r>
      <w:r w:rsidRPr="00FF4834">
        <w:rPr>
          <w:rFonts w:ascii="Arial" w:hAnsi="Arial" w:cs="Arial"/>
          <w:color w:val="003268"/>
          <w:spacing w:val="-13"/>
        </w:rPr>
        <w:t xml:space="preserve"> </w:t>
      </w:r>
      <w:r w:rsidRPr="00FF4834">
        <w:rPr>
          <w:rFonts w:ascii="Arial" w:hAnsi="Arial" w:cs="Arial"/>
          <w:color w:val="003268"/>
        </w:rPr>
        <w:t>be</w:t>
      </w:r>
      <w:r w:rsidRPr="00FF4834">
        <w:rPr>
          <w:rFonts w:ascii="Arial" w:hAnsi="Arial" w:cs="Arial"/>
          <w:color w:val="003268"/>
          <w:spacing w:val="-12"/>
        </w:rPr>
        <w:t xml:space="preserve"> </w:t>
      </w:r>
      <w:r w:rsidRPr="00FF4834">
        <w:rPr>
          <w:rFonts w:ascii="Arial" w:hAnsi="Arial" w:cs="Arial"/>
          <w:color w:val="003268"/>
        </w:rPr>
        <w:t>a</w:t>
      </w:r>
      <w:r w:rsidRPr="00FF4834">
        <w:rPr>
          <w:rFonts w:ascii="Arial" w:hAnsi="Arial" w:cs="Arial"/>
          <w:color w:val="003268"/>
          <w:spacing w:val="-13"/>
        </w:rPr>
        <w:t xml:space="preserve"> </w:t>
      </w:r>
      <w:r w:rsidRPr="00FF4834">
        <w:rPr>
          <w:rFonts w:ascii="Arial" w:hAnsi="Arial" w:cs="Arial"/>
          <w:color w:val="003268"/>
        </w:rPr>
        <w:t>waiver</w:t>
      </w:r>
      <w:r w:rsidRPr="00FF4834">
        <w:rPr>
          <w:rFonts w:ascii="Arial" w:hAnsi="Arial" w:cs="Arial"/>
          <w:color w:val="003268"/>
          <w:spacing w:val="-13"/>
        </w:rPr>
        <w:t xml:space="preserve"> </w:t>
      </w:r>
      <w:r w:rsidRPr="00FF4834">
        <w:rPr>
          <w:rFonts w:ascii="Arial" w:hAnsi="Arial" w:cs="Arial"/>
          <w:color w:val="003268"/>
        </w:rPr>
        <w:t>of</w:t>
      </w:r>
      <w:r w:rsidRPr="00FF4834">
        <w:rPr>
          <w:rFonts w:ascii="Arial" w:hAnsi="Arial" w:cs="Arial"/>
          <w:color w:val="003268"/>
          <w:spacing w:val="-12"/>
        </w:rPr>
        <w:t xml:space="preserve"> </w:t>
      </w:r>
      <w:r w:rsidRPr="00FF4834">
        <w:rPr>
          <w:rFonts w:ascii="Arial" w:hAnsi="Arial" w:cs="Arial"/>
          <w:color w:val="003268"/>
        </w:rPr>
        <w:t>them</w:t>
      </w:r>
      <w:r w:rsidRPr="00FF4834">
        <w:rPr>
          <w:rFonts w:ascii="Arial" w:hAnsi="Arial" w:cs="Arial"/>
          <w:color w:val="003268"/>
          <w:spacing w:val="-13"/>
        </w:rPr>
        <w:t xml:space="preserve"> </w:t>
      </w:r>
      <w:r w:rsidRPr="00FF4834">
        <w:rPr>
          <w:rFonts w:ascii="Arial" w:hAnsi="Arial" w:cs="Arial"/>
          <w:color w:val="003268"/>
        </w:rPr>
        <w:t>or</w:t>
      </w:r>
      <w:r w:rsidRPr="00FF4834">
        <w:rPr>
          <w:rFonts w:ascii="Arial" w:hAnsi="Arial" w:cs="Arial"/>
          <w:color w:val="003268"/>
          <w:spacing w:val="-13"/>
        </w:rPr>
        <w:t xml:space="preserve"> </w:t>
      </w:r>
      <w:r w:rsidRPr="00FF4834">
        <w:rPr>
          <w:rFonts w:ascii="Arial" w:hAnsi="Arial" w:cs="Arial"/>
          <w:color w:val="003268"/>
        </w:rPr>
        <w:t>of</w:t>
      </w:r>
      <w:r w:rsidRPr="00FF4834">
        <w:rPr>
          <w:rFonts w:ascii="Arial" w:hAnsi="Arial" w:cs="Arial"/>
          <w:color w:val="003268"/>
          <w:spacing w:val="-12"/>
        </w:rPr>
        <w:t xml:space="preserve"> </w:t>
      </w:r>
      <w:r w:rsidRPr="00FF4834">
        <w:rPr>
          <w:rFonts w:ascii="Arial" w:hAnsi="Arial" w:cs="Arial"/>
          <w:color w:val="003268"/>
        </w:rPr>
        <w:t>the</w:t>
      </w:r>
      <w:r w:rsidRPr="00FF4834">
        <w:rPr>
          <w:rFonts w:ascii="Arial" w:hAnsi="Arial" w:cs="Arial"/>
          <w:color w:val="003268"/>
          <w:spacing w:val="-13"/>
        </w:rPr>
        <w:t xml:space="preserve"> </w:t>
      </w:r>
      <w:r w:rsidRPr="00FF4834">
        <w:rPr>
          <w:rFonts w:ascii="Arial" w:hAnsi="Arial" w:cs="Arial"/>
          <w:color w:val="003268"/>
        </w:rPr>
        <w:t>right</w:t>
      </w:r>
      <w:r w:rsidRPr="00FF4834">
        <w:rPr>
          <w:rFonts w:ascii="Arial" w:hAnsi="Arial" w:cs="Arial"/>
          <w:color w:val="003268"/>
          <w:spacing w:val="-12"/>
        </w:rPr>
        <w:t xml:space="preserve"> </w:t>
      </w:r>
      <w:r w:rsidRPr="00FF4834">
        <w:rPr>
          <w:rFonts w:ascii="Arial" w:hAnsi="Arial" w:cs="Arial"/>
          <w:color w:val="003268"/>
        </w:rPr>
        <w:t>at</w:t>
      </w:r>
      <w:r w:rsidRPr="00FF4834">
        <w:rPr>
          <w:rFonts w:ascii="Arial" w:hAnsi="Arial" w:cs="Arial"/>
          <w:color w:val="003268"/>
          <w:spacing w:val="-13"/>
        </w:rPr>
        <w:t xml:space="preserve"> </w:t>
      </w:r>
      <w:r w:rsidRPr="00FF4834">
        <w:rPr>
          <w:rFonts w:ascii="Arial" w:hAnsi="Arial" w:cs="Arial"/>
          <w:color w:val="003268"/>
        </w:rPr>
        <w:t>any</w:t>
      </w:r>
      <w:r w:rsidRPr="00FF4834">
        <w:rPr>
          <w:rFonts w:ascii="Arial" w:hAnsi="Arial" w:cs="Arial"/>
          <w:color w:val="003268"/>
          <w:spacing w:val="-13"/>
        </w:rPr>
        <w:t xml:space="preserve"> </w:t>
      </w:r>
      <w:r w:rsidRPr="00FF4834">
        <w:rPr>
          <w:rFonts w:ascii="Arial" w:hAnsi="Arial" w:cs="Arial"/>
          <w:color w:val="003268"/>
        </w:rPr>
        <w:t>time</w:t>
      </w:r>
      <w:r w:rsidRPr="00FF4834">
        <w:rPr>
          <w:rFonts w:ascii="Arial" w:hAnsi="Arial" w:cs="Arial"/>
          <w:color w:val="003268"/>
          <w:spacing w:val="-12"/>
        </w:rPr>
        <w:t xml:space="preserve"> </w:t>
      </w:r>
      <w:r w:rsidRPr="00FF4834">
        <w:rPr>
          <w:rFonts w:ascii="Arial" w:hAnsi="Arial" w:cs="Arial"/>
          <w:color w:val="003268"/>
        </w:rPr>
        <w:t>subsequently</w:t>
      </w:r>
      <w:r w:rsidRPr="00FF4834">
        <w:rPr>
          <w:rFonts w:ascii="Arial" w:hAnsi="Arial" w:cs="Arial"/>
          <w:color w:val="003268"/>
          <w:w w:val="98"/>
        </w:rPr>
        <w:t xml:space="preserve"> </w:t>
      </w:r>
      <w:r w:rsidRPr="00FF4834">
        <w:rPr>
          <w:rFonts w:ascii="Arial" w:hAnsi="Arial" w:cs="Arial"/>
          <w:color w:val="003268"/>
        </w:rPr>
        <w:t>to</w:t>
      </w:r>
      <w:r w:rsidRPr="00FF4834">
        <w:rPr>
          <w:rFonts w:ascii="Arial" w:hAnsi="Arial" w:cs="Arial"/>
          <w:color w:val="003268"/>
          <w:spacing w:val="-15"/>
        </w:rPr>
        <w:t xml:space="preserve"> </w:t>
      </w:r>
      <w:r w:rsidRPr="00FF4834">
        <w:rPr>
          <w:rFonts w:ascii="Arial" w:hAnsi="Arial" w:cs="Arial"/>
          <w:color w:val="003268"/>
        </w:rPr>
        <w:t>enforce</w:t>
      </w:r>
      <w:r w:rsidRPr="00FF4834">
        <w:rPr>
          <w:rFonts w:ascii="Arial" w:hAnsi="Arial" w:cs="Arial"/>
          <w:color w:val="003268"/>
          <w:spacing w:val="-15"/>
        </w:rPr>
        <w:t xml:space="preserve"> </w:t>
      </w:r>
      <w:r w:rsidRPr="00FF4834">
        <w:rPr>
          <w:rFonts w:ascii="Arial" w:hAnsi="Arial" w:cs="Arial"/>
          <w:color w:val="003268"/>
        </w:rPr>
        <w:t>all</w:t>
      </w:r>
      <w:r w:rsidRPr="00FF4834">
        <w:rPr>
          <w:rFonts w:ascii="Arial" w:hAnsi="Arial" w:cs="Arial"/>
          <w:color w:val="003268"/>
          <w:spacing w:val="-14"/>
        </w:rPr>
        <w:t xml:space="preserve"> </w:t>
      </w:r>
      <w:r w:rsidRPr="00FF4834">
        <w:rPr>
          <w:rFonts w:ascii="Arial" w:hAnsi="Arial" w:cs="Arial"/>
          <w:color w:val="003268"/>
        </w:rPr>
        <w:t>terms</w:t>
      </w:r>
      <w:r w:rsidRPr="00FF4834">
        <w:rPr>
          <w:rFonts w:ascii="Arial" w:hAnsi="Arial" w:cs="Arial"/>
          <w:color w:val="003268"/>
          <w:spacing w:val="-15"/>
        </w:rPr>
        <w:t xml:space="preserve"> </w:t>
      </w:r>
      <w:r w:rsidRPr="00FF4834">
        <w:rPr>
          <w:rFonts w:ascii="Arial" w:hAnsi="Arial" w:cs="Arial"/>
          <w:color w:val="003268"/>
        </w:rPr>
        <w:t>and</w:t>
      </w:r>
      <w:r w:rsidRPr="00FF4834">
        <w:rPr>
          <w:rFonts w:ascii="Arial" w:hAnsi="Arial" w:cs="Arial"/>
          <w:color w:val="003268"/>
          <w:spacing w:val="-15"/>
        </w:rPr>
        <w:t xml:space="preserve"> </w:t>
      </w:r>
      <w:r w:rsidRPr="00FF4834">
        <w:rPr>
          <w:rFonts w:ascii="Arial" w:hAnsi="Arial" w:cs="Arial"/>
          <w:color w:val="003268"/>
        </w:rPr>
        <w:t>conditions</w:t>
      </w:r>
      <w:r w:rsidRPr="00FF4834">
        <w:rPr>
          <w:rFonts w:ascii="Arial" w:hAnsi="Arial" w:cs="Arial"/>
          <w:color w:val="003268"/>
          <w:spacing w:val="-14"/>
        </w:rPr>
        <w:t xml:space="preserve"> </w:t>
      </w:r>
      <w:r w:rsidRPr="00FF4834">
        <w:rPr>
          <w:rFonts w:ascii="Arial" w:hAnsi="Arial" w:cs="Arial"/>
          <w:color w:val="003268"/>
        </w:rPr>
        <w:t>of</w:t>
      </w:r>
      <w:r w:rsidRPr="00FF4834">
        <w:rPr>
          <w:rFonts w:ascii="Arial" w:hAnsi="Arial" w:cs="Arial"/>
          <w:color w:val="003268"/>
          <w:spacing w:val="-15"/>
        </w:rPr>
        <w:t xml:space="preserve"> </w:t>
      </w:r>
      <w:r w:rsidRPr="00FF4834">
        <w:rPr>
          <w:rFonts w:ascii="Arial" w:hAnsi="Arial" w:cs="Arial"/>
          <w:color w:val="003268"/>
        </w:rPr>
        <w:t>this</w:t>
      </w:r>
      <w:r w:rsidRPr="00FF4834">
        <w:rPr>
          <w:rFonts w:ascii="Arial" w:hAnsi="Arial" w:cs="Arial"/>
          <w:color w:val="003268"/>
          <w:spacing w:val="-15"/>
        </w:rPr>
        <w:t xml:space="preserve"> </w:t>
      </w:r>
      <w:r w:rsidRPr="00FF4834">
        <w:rPr>
          <w:rFonts w:ascii="Arial" w:hAnsi="Arial" w:cs="Arial"/>
          <w:color w:val="003268"/>
        </w:rPr>
        <w:t>Agreement.</w:t>
      </w:r>
    </w:p>
    <w:p w:rsidR="00256F9D" w:rsidRPr="00FF4834" w:rsidRDefault="00256F9D" w:rsidP="00256F9D">
      <w:pPr>
        <w:spacing w:line="276" w:lineRule="auto"/>
        <w:jc w:val="both"/>
        <w:rPr>
          <w:rFonts w:ascii="Arial" w:eastAsia="Calibri" w:hAnsi="Arial" w:cs="Arial"/>
          <w:color w:val="003268"/>
          <w:sz w:val="23"/>
          <w:szCs w:val="23"/>
        </w:rPr>
      </w:pPr>
    </w:p>
    <w:p w:rsidR="00256F9D" w:rsidRPr="00FF4834" w:rsidRDefault="00256F9D" w:rsidP="00D36C05">
      <w:pPr>
        <w:pStyle w:val="Heading3"/>
        <w:numPr>
          <w:ilvl w:val="0"/>
          <w:numId w:val="3"/>
        </w:numPr>
        <w:spacing w:before="0" w:line="276" w:lineRule="auto"/>
        <w:ind w:left="426" w:hanging="426"/>
        <w:jc w:val="both"/>
        <w:rPr>
          <w:rFonts w:ascii="Arial" w:hAnsi="Arial" w:cs="Arial"/>
          <w:b w:val="0"/>
          <w:bCs w:val="0"/>
          <w:color w:val="003268"/>
        </w:rPr>
      </w:pPr>
      <w:r w:rsidRPr="00FF4834">
        <w:rPr>
          <w:rFonts w:ascii="Arial" w:hAnsi="Arial" w:cs="Arial"/>
          <w:color w:val="003268"/>
          <w:spacing w:val="-3"/>
        </w:rPr>
        <w:t>CONF</w:t>
      </w:r>
      <w:r w:rsidRPr="00FF4834">
        <w:rPr>
          <w:rFonts w:ascii="Arial" w:hAnsi="Arial" w:cs="Arial"/>
          <w:color w:val="003268"/>
          <w:spacing w:val="-2"/>
        </w:rPr>
        <w:t>IDENTIALITY</w:t>
      </w:r>
      <w:r w:rsidRPr="00FF4834">
        <w:rPr>
          <w:rFonts w:ascii="Arial" w:hAnsi="Arial" w:cs="Arial"/>
          <w:color w:val="003268"/>
          <w:spacing w:val="5"/>
        </w:rPr>
        <w:t xml:space="preserve"> </w:t>
      </w:r>
      <w:r w:rsidRPr="00FF4834">
        <w:rPr>
          <w:rFonts w:ascii="Arial" w:hAnsi="Arial" w:cs="Arial"/>
          <w:color w:val="003268"/>
          <w:spacing w:val="-2"/>
        </w:rPr>
        <w:t>AN</w:t>
      </w:r>
      <w:r w:rsidRPr="00FF4834">
        <w:rPr>
          <w:rFonts w:ascii="Arial" w:hAnsi="Arial" w:cs="Arial"/>
          <w:color w:val="003268"/>
          <w:spacing w:val="-3"/>
        </w:rPr>
        <w:t>D</w:t>
      </w:r>
      <w:r w:rsidRPr="00FF4834">
        <w:rPr>
          <w:rFonts w:ascii="Arial" w:hAnsi="Arial" w:cs="Arial"/>
          <w:color w:val="003268"/>
          <w:spacing w:val="5"/>
        </w:rPr>
        <w:t xml:space="preserve"> </w:t>
      </w:r>
      <w:r w:rsidRPr="00FF4834">
        <w:rPr>
          <w:rFonts w:ascii="Arial" w:hAnsi="Arial" w:cs="Arial"/>
          <w:color w:val="003268"/>
          <w:spacing w:val="-10"/>
        </w:rPr>
        <w:t>NON</w:t>
      </w:r>
      <w:r w:rsidRPr="00FF4834">
        <w:rPr>
          <w:rFonts w:ascii="Arial" w:hAnsi="Arial" w:cs="Arial"/>
          <w:color w:val="003268"/>
          <w:spacing w:val="-9"/>
        </w:rPr>
        <w:t>-SOLICITAT</w:t>
      </w:r>
      <w:r w:rsidRPr="00FF4834">
        <w:rPr>
          <w:rFonts w:ascii="Arial" w:hAnsi="Arial" w:cs="Arial"/>
          <w:color w:val="003268"/>
          <w:spacing w:val="-10"/>
        </w:rPr>
        <w:t>ION</w:t>
      </w:r>
    </w:p>
    <w:p w:rsidR="00D36C05" w:rsidRPr="00FF4834" w:rsidRDefault="00D36C05" w:rsidP="00D36C05">
      <w:pPr>
        <w:pStyle w:val="Heading3"/>
        <w:spacing w:before="0" w:line="276" w:lineRule="auto"/>
        <w:ind w:left="426" w:firstLine="0"/>
        <w:jc w:val="both"/>
        <w:rPr>
          <w:rFonts w:ascii="Arial" w:hAnsi="Arial" w:cs="Arial"/>
          <w:b w:val="0"/>
          <w:bCs w:val="0"/>
          <w:color w:val="003268"/>
        </w:rPr>
      </w:pPr>
    </w:p>
    <w:p w:rsidR="00256F9D" w:rsidRPr="00FF4834" w:rsidRDefault="00256F9D" w:rsidP="00D36C05">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Both Parties shall treat as confidential at all times all Confidential Information obtained from the other as a result of this Agreement. The Agent shall not disclose such information to any third party (other than those of its employees and agents whose responsibilities require them to know the same) or use for any purposes other than those set out within this Agreement. The Agent shall ensure that its employees and agents are aware of and comply with the obligations within this Clause 19.1.</w:t>
      </w:r>
    </w:p>
    <w:p w:rsidR="00D36C05" w:rsidRPr="00FF4834" w:rsidRDefault="00D36C05" w:rsidP="00D36C05">
      <w:pPr>
        <w:pStyle w:val="Heading4"/>
        <w:spacing w:line="276" w:lineRule="auto"/>
        <w:ind w:left="993" w:firstLine="0"/>
        <w:jc w:val="both"/>
        <w:rPr>
          <w:rFonts w:ascii="Arial" w:hAnsi="Arial" w:cs="Arial"/>
          <w:b w:val="0"/>
          <w:color w:val="003268"/>
        </w:rPr>
      </w:pPr>
    </w:p>
    <w:p w:rsidR="00256F9D" w:rsidRPr="00FF4834" w:rsidRDefault="00256F9D" w:rsidP="00D36C05">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For the avoidance of doubt, each Party agrees that the obligation stated in Clause 19.1 above includes an undertaking not to solicit the other Party’s customers where such details have been acquired solely for the purposes of or as a result of this Agreement.</w:t>
      </w:r>
    </w:p>
    <w:p w:rsidR="00256F9D" w:rsidRPr="00FF4834" w:rsidRDefault="00256F9D" w:rsidP="00256F9D">
      <w:pPr>
        <w:spacing w:line="276" w:lineRule="auto"/>
        <w:jc w:val="both"/>
        <w:rPr>
          <w:rFonts w:ascii="Arial" w:eastAsia="Calibri" w:hAnsi="Arial" w:cs="Arial"/>
          <w:color w:val="003268"/>
          <w:sz w:val="28"/>
          <w:szCs w:val="28"/>
        </w:rPr>
      </w:pPr>
    </w:p>
    <w:p w:rsidR="00256F9D" w:rsidRPr="00FF4834" w:rsidRDefault="00256F9D" w:rsidP="00A95FBF">
      <w:pPr>
        <w:pStyle w:val="Heading3"/>
        <w:numPr>
          <w:ilvl w:val="0"/>
          <w:numId w:val="3"/>
        </w:numPr>
        <w:spacing w:before="0" w:line="276" w:lineRule="auto"/>
        <w:ind w:left="426" w:hanging="426"/>
        <w:jc w:val="both"/>
        <w:rPr>
          <w:rFonts w:ascii="Arial" w:hAnsi="Arial" w:cs="Arial"/>
          <w:color w:val="003268"/>
          <w:spacing w:val="-3"/>
        </w:rPr>
      </w:pPr>
      <w:r w:rsidRPr="00FF4834">
        <w:rPr>
          <w:rFonts w:ascii="Arial" w:hAnsi="Arial" w:cs="Arial"/>
          <w:color w:val="003268"/>
          <w:spacing w:val="-3"/>
        </w:rPr>
        <w:t>NOTICES</w:t>
      </w:r>
    </w:p>
    <w:p w:rsidR="00D36C05" w:rsidRPr="00FF4834" w:rsidRDefault="00D36C05" w:rsidP="00D36C05">
      <w:pPr>
        <w:pStyle w:val="Heading3"/>
        <w:tabs>
          <w:tab w:val="left" w:pos="961"/>
        </w:tabs>
        <w:spacing w:before="0" w:line="276" w:lineRule="auto"/>
        <w:ind w:firstLine="0"/>
        <w:jc w:val="both"/>
        <w:rPr>
          <w:rFonts w:ascii="Arial" w:hAnsi="Arial" w:cs="Arial"/>
          <w:color w:val="003268"/>
          <w:spacing w:val="-3"/>
        </w:rPr>
      </w:pPr>
    </w:p>
    <w:p w:rsidR="00256F9D" w:rsidRPr="00FF4834" w:rsidRDefault="00256F9D" w:rsidP="00D36C05">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All notices sent under this Agreement shall be in accordance to this Clause 20 and shall, if the other Party is a limited company be sent to the registered office of the receiving Party or, if the party is a firm or sole trader, the last known address of the receiving Party.</w:t>
      </w:r>
    </w:p>
    <w:p w:rsidR="00D36C05" w:rsidRPr="00FF4834" w:rsidRDefault="00D36C05" w:rsidP="00D36C05">
      <w:pPr>
        <w:pStyle w:val="Heading4"/>
        <w:spacing w:line="276" w:lineRule="auto"/>
        <w:ind w:left="993" w:firstLine="0"/>
        <w:jc w:val="both"/>
        <w:rPr>
          <w:rFonts w:ascii="Arial" w:hAnsi="Arial" w:cs="Arial"/>
          <w:b w:val="0"/>
          <w:color w:val="003268"/>
        </w:rPr>
      </w:pPr>
    </w:p>
    <w:p w:rsidR="00256F9D" w:rsidRPr="00FF4834" w:rsidRDefault="00256F9D" w:rsidP="00D36C05">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Wherever possible, written notices should be sent by pre-paid first class post or special delivery. A letter will be deemed to have arrived within two Business Days after posting.</w:t>
      </w:r>
    </w:p>
    <w:p w:rsidR="00D36C05" w:rsidRPr="00FF4834" w:rsidRDefault="00D36C05" w:rsidP="00D36C05">
      <w:pPr>
        <w:pStyle w:val="Heading4"/>
        <w:spacing w:line="276" w:lineRule="auto"/>
        <w:ind w:left="993" w:firstLine="0"/>
        <w:jc w:val="both"/>
        <w:rPr>
          <w:rFonts w:ascii="Arial" w:hAnsi="Arial" w:cs="Arial"/>
          <w:b w:val="0"/>
          <w:color w:val="003268"/>
        </w:rPr>
      </w:pPr>
    </w:p>
    <w:p w:rsidR="00A95FBF" w:rsidRPr="00FF4834" w:rsidRDefault="00A95FBF" w:rsidP="00A95FBF">
      <w:pPr>
        <w:pStyle w:val="Heading4"/>
        <w:spacing w:line="276" w:lineRule="auto"/>
        <w:ind w:left="993" w:firstLine="0"/>
        <w:jc w:val="both"/>
        <w:rPr>
          <w:rFonts w:ascii="Arial" w:hAnsi="Arial" w:cs="Arial"/>
          <w:b w:val="0"/>
          <w:color w:val="003268"/>
        </w:rPr>
      </w:pPr>
    </w:p>
    <w:p w:rsidR="00256F9D" w:rsidRPr="00FF4834" w:rsidRDefault="00256F9D" w:rsidP="00D36C05">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In respect of DAS, all notices should be for the attention of the Agency Department. A written notice shall be validly given if sent by post as referred to in the above Clause 20.2.</w:t>
      </w:r>
    </w:p>
    <w:p w:rsidR="00D36C05" w:rsidRPr="00FF4834" w:rsidRDefault="00D36C05" w:rsidP="00D36C05">
      <w:pPr>
        <w:pStyle w:val="Heading4"/>
        <w:spacing w:line="276" w:lineRule="auto"/>
        <w:ind w:left="993" w:firstLine="0"/>
        <w:jc w:val="both"/>
        <w:rPr>
          <w:rFonts w:ascii="Arial" w:hAnsi="Arial" w:cs="Arial"/>
          <w:b w:val="0"/>
          <w:color w:val="003268"/>
        </w:rPr>
      </w:pPr>
    </w:p>
    <w:p w:rsidR="00256F9D" w:rsidRPr="00FF4834" w:rsidRDefault="00256F9D" w:rsidP="00D36C05">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A notice given under or in connection with this Agreement shall not be validly given if sent by email only unless otherwise agreed by the Parties.</w:t>
      </w:r>
    </w:p>
    <w:p w:rsidR="00256F9D" w:rsidRPr="00FF4834" w:rsidRDefault="00256F9D" w:rsidP="00256F9D">
      <w:pPr>
        <w:spacing w:line="276" w:lineRule="auto"/>
        <w:jc w:val="both"/>
        <w:rPr>
          <w:rFonts w:ascii="Arial" w:eastAsia="Calibri" w:hAnsi="Arial" w:cs="Arial"/>
          <w:color w:val="003268"/>
          <w:sz w:val="28"/>
          <w:szCs w:val="28"/>
        </w:rPr>
      </w:pPr>
    </w:p>
    <w:p w:rsidR="00256F9D" w:rsidRPr="00FF4834" w:rsidRDefault="00256F9D" w:rsidP="00A95FBF">
      <w:pPr>
        <w:pStyle w:val="Heading3"/>
        <w:numPr>
          <w:ilvl w:val="0"/>
          <w:numId w:val="3"/>
        </w:numPr>
        <w:spacing w:before="0" w:line="276" w:lineRule="auto"/>
        <w:ind w:left="426" w:hanging="426"/>
        <w:jc w:val="both"/>
        <w:rPr>
          <w:rFonts w:ascii="Arial" w:hAnsi="Arial" w:cs="Arial"/>
          <w:color w:val="003268"/>
          <w:spacing w:val="-3"/>
        </w:rPr>
      </w:pPr>
      <w:r w:rsidRPr="00FF4834">
        <w:rPr>
          <w:rFonts w:ascii="Arial" w:hAnsi="Arial" w:cs="Arial"/>
          <w:color w:val="003268"/>
          <w:spacing w:val="-3"/>
        </w:rPr>
        <w:t>THIRD PARTIES</w:t>
      </w:r>
    </w:p>
    <w:p w:rsidR="00A95FBF" w:rsidRPr="00FF4834" w:rsidRDefault="00A95FBF" w:rsidP="00A95FBF">
      <w:pPr>
        <w:pStyle w:val="Heading3"/>
        <w:spacing w:before="0" w:line="276" w:lineRule="auto"/>
        <w:ind w:left="426" w:firstLine="0"/>
        <w:jc w:val="both"/>
        <w:rPr>
          <w:rFonts w:ascii="Arial" w:hAnsi="Arial" w:cs="Arial"/>
          <w:color w:val="003268"/>
          <w:spacing w:val="-3"/>
        </w:rPr>
      </w:pPr>
    </w:p>
    <w:p w:rsidR="00256F9D" w:rsidRPr="00FF4834" w:rsidRDefault="00256F9D" w:rsidP="00256F9D">
      <w:pPr>
        <w:pStyle w:val="BodyText"/>
        <w:spacing w:line="276" w:lineRule="auto"/>
        <w:ind w:left="960"/>
        <w:jc w:val="both"/>
        <w:rPr>
          <w:rFonts w:ascii="Arial" w:hAnsi="Arial" w:cs="Arial"/>
          <w:color w:val="003268"/>
        </w:rPr>
      </w:pPr>
      <w:r w:rsidRPr="00FF4834">
        <w:rPr>
          <w:rFonts w:ascii="Arial" w:hAnsi="Arial" w:cs="Arial"/>
          <w:color w:val="003268"/>
        </w:rPr>
        <w:t>Apart from a member of the DAS Group, a person who is not a Party to this Agreement has no right under the Contracts (Rights of Third Parties) Act 1999 to enforce any term of this Agreement.</w:t>
      </w:r>
    </w:p>
    <w:p w:rsidR="00256F9D" w:rsidRPr="00FF4834" w:rsidRDefault="00256F9D" w:rsidP="00256F9D">
      <w:pPr>
        <w:spacing w:line="276" w:lineRule="auto"/>
        <w:jc w:val="both"/>
        <w:rPr>
          <w:rFonts w:ascii="Arial" w:eastAsia="Calibri" w:hAnsi="Arial" w:cs="Arial"/>
          <w:color w:val="003268"/>
          <w:sz w:val="28"/>
          <w:szCs w:val="28"/>
        </w:rPr>
      </w:pPr>
    </w:p>
    <w:p w:rsidR="00256F9D" w:rsidRPr="00FF4834" w:rsidRDefault="00256F9D" w:rsidP="00A95FBF">
      <w:pPr>
        <w:pStyle w:val="Heading3"/>
        <w:numPr>
          <w:ilvl w:val="0"/>
          <w:numId w:val="3"/>
        </w:numPr>
        <w:spacing w:before="0" w:line="276" w:lineRule="auto"/>
        <w:ind w:left="426" w:hanging="426"/>
        <w:jc w:val="both"/>
        <w:rPr>
          <w:rFonts w:ascii="Arial" w:hAnsi="Arial" w:cs="Arial"/>
          <w:color w:val="003268"/>
          <w:spacing w:val="-3"/>
        </w:rPr>
      </w:pPr>
      <w:r w:rsidRPr="00FF4834">
        <w:rPr>
          <w:rFonts w:ascii="Arial" w:hAnsi="Arial" w:cs="Arial"/>
          <w:color w:val="003268"/>
          <w:spacing w:val="-3"/>
        </w:rPr>
        <w:t>FORCE MAJEURE</w:t>
      </w:r>
    </w:p>
    <w:p w:rsidR="00A95FBF" w:rsidRPr="00FF4834" w:rsidRDefault="00A95FBF" w:rsidP="00A95FBF">
      <w:pPr>
        <w:pStyle w:val="Heading3"/>
        <w:spacing w:before="0" w:line="276" w:lineRule="auto"/>
        <w:ind w:left="426" w:firstLine="0"/>
        <w:jc w:val="both"/>
        <w:rPr>
          <w:rFonts w:ascii="Arial" w:hAnsi="Arial" w:cs="Arial"/>
          <w:color w:val="003268"/>
          <w:spacing w:val="-3"/>
        </w:rPr>
      </w:pPr>
    </w:p>
    <w:p w:rsidR="00256F9D" w:rsidRPr="00FF4834" w:rsidRDefault="00256F9D" w:rsidP="00A95FBF">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Neither Party shall be liable to the other if performance of any of its obligations under this Agreement is prevented, hindered or delayed by circumstances beyond that Party’s control. These circumstances shall include, but are not limited to, Acts of God, strikes or any other industrial action whether actual or threatened, or civil commotion, acts of government or any quasi governmental authority, or any change in any statute, order or regulation having the force of law or any guidelines or restrictions issued or imposed by the FCA, or any other Regulator, whether or not having the force of law, that affects the operation of any Insurance Product or service of that Party supplied under this Agreement.</w:t>
      </w:r>
    </w:p>
    <w:p w:rsidR="00A95FBF" w:rsidRPr="00FF4834" w:rsidRDefault="00A95FBF" w:rsidP="00A95FBF">
      <w:pPr>
        <w:pStyle w:val="Heading4"/>
        <w:spacing w:line="276" w:lineRule="auto"/>
        <w:ind w:left="993" w:firstLine="0"/>
        <w:jc w:val="both"/>
        <w:rPr>
          <w:rFonts w:ascii="Arial" w:hAnsi="Arial" w:cs="Arial"/>
          <w:b w:val="0"/>
          <w:color w:val="003268"/>
        </w:rPr>
      </w:pPr>
    </w:p>
    <w:p w:rsidR="00256F9D" w:rsidRPr="00FF4834" w:rsidRDefault="00256F9D" w:rsidP="00A95FBF">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The Party affected shall immediately notify the other Party of any such circumstances.</w:t>
      </w:r>
    </w:p>
    <w:p w:rsidR="00A95FBF" w:rsidRPr="00FF4834" w:rsidRDefault="00A95FBF" w:rsidP="00A95FBF">
      <w:pPr>
        <w:pStyle w:val="Heading4"/>
        <w:spacing w:line="276" w:lineRule="auto"/>
        <w:ind w:left="993" w:firstLine="0"/>
        <w:jc w:val="both"/>
        <w:rPr>
          <w:rFonts w:ascii="Arial" w:hAnsi="Arial" w:cs="Arial"/>
          <w:b w:val="0"/>
          <w:color w:val="003268"/>
        </w:rPr>
      </w:pPr>
    </w:p>
    <w:p w:rsidR="00256F9D" w:rsidRPr="00FF4834" w:rsidRDefault="00256F9D" w:rsidP="00A95FBF">
      <w:pPr>
        <w:pStyle w:val="Heading4"/>
        <w:numPr>
          <w:ilvl w:val="1"/>
          <w:numId w:val="3"/>
        </w:numPr>
        <w:spacing w:line="276" w:lineRule="auto"/>
        <w:ind w:left="993" w:hanging="567"/>
        <w:jc w:val="both"/>
        <w:rPr>
          <w:rFonts w:ascii="Arial" w:hAnsi="Arial" w:cs="Arial"/>
          <w:b w:val="0"/>
          <w:color w:val="003268"/>
        </w:rPr>
      </w:pPr>
      <w:r w:rsidRPr="00FF4834">
        <w:rPr>
          <w:rFonts w:ascii="Arial" w:hAnsi="Arial" w:cs="Arial"/>
          <w:b w:val="0"/>
          <w:color w:val="003268"/>
        </w:rPr>
        <w:t>The Party affected shall use all reasonable endeavours to overcome or minimise the adverse effects and shall inform the other Party of the steps it is taking to do so.</w:t>
      </w:r>
    </w:p>
    <w:p w:rsidR="00256F9D" w:rsidRPr="00FF4834" w:rsidRDefault="00256F9D" w:rsidP="00256F9D">
      <w:pPr>
        <w:spacing w:line="276" w:lineRule="auto"/>
        <w:jc w:val="both"/>
        <w:rPr>
          <w:rFonts w:ascii="Arial" w:eastAsia="Calibri" w:hAnsi="Arial" w:cs="Arial"/>
          <w:color w:val="003268"/>
          <w:sz w:val="28"/>
          <w:szCs w:val="28"/>
        </w:rPr>
      </w:pPr>
    </w:p>
    <w:p w:rsidR="00256F9D" w:rsidRPr="00FF4834" w:rsidRDefault="00256F9D" w:rsidP="00A95FBF">
      <w:pPr>
        <w:pStyle w:val="Heading3"/>
        <w:numPr>
          <w:ilvl w:val="0"/>
          <w:numId w:val="3"/>
        </w:numPr>
        <w:spacing w:before="0" w:line="276" w:lineRule="auto"/>
        <w:ind w:left="426" w:hanging="426"/>
        <w:jc w:val="both"/>
        <w:rPr>
          <w:rFonts w:ascii="Arial" w:hAnsi="Arial" w:cs="Arial"/>
          <w:color w:val="003268"/>
          <w:spacing w:val="-3"/>
        </w:rPr>
      </w:pPr>
      <w:r w:rsidRPr="00FF4834">
        <w:rPr>
          <w:rFonts w:ascii="Arial" w:hAnsi="Arial" w:cs="Arial"/>
          <w:color w:val="003268"/>
          <w:spacing w:val="-3"/>
        </w:rPr>
        <w:t>NO PARTNERSHIP</w:t>
      </w:r>
    </w:p>
    <w:p w:rsidR="00A95FBF" w:rsidRPr="00FF4834" w:rsidRDefault="00A95FBF" w:rsidP="00A95FBF">
      <w:pPr>
        <w:pStyle w:val="Heading3"/>
        <w:spacing w:before="0" w:line="276" w:lineRule="auto"/>
        <w:ind w:left="426" w:firstLine="0"/>
        <w:jc w:val="both"/>
        <w:rPr>
          <w:rFonts w:ascii="Arial" w:hAnsi="Arial" w:cs="Arial"/>
          <w:color w:val="003268"/>
          <w:spacing w:val="-3"/>
        </w:rPr>
      </w:pPr>
    </w:p>
    <w:p w:rsidR="00256F9D" w:rsidRPr="00FF4834" w:rsidRDefault="00256F9D" w:rsidP="00256F9D">
      <w:pPr>
        <w:pStyle w:val="BodyText"/>
        <w:spacing w:line="276" w:lineRule="auto"/>
        <w:ind w:left="960"/>
        <w:jc w:val="both"/>
        <w:rPr>
          <w:rFonts w:ascii="Arial" w:hAnsi="Arial" w:cs="Arial"/>
          <w:color w:val="003268"/>
        </w:rPr>
      </w:pPr>
      <w:r w:rsidRPr="00FF4834">
        <w:rPr>
          <w:rFonts w:ascii="Arial" w:hAnsi="Arial" w:cs="Arial"/>
          <w:color w:val="003268"/>
        </w:rPr>
        <w:t>Nothing in this Agreement and no action taken by the Parties shall constitute a partnership, employment, association, joint venture or other co-operative entity between any of the Parties.</w:t>
      </w:r>
    </w:p>
    <w:p w:rsidR="00256F9D" w:rsidRPr="00FF4834" w:rsidRDefault="00256F9D" w:rsidP="00256F9D">
      <w:pPr>
        <w:pStyle w:val="BodyText"/>
        <w:spacing w:line="276" w:lineRule="auto"/>
        <w:ind w:left="960"/>
        <w:jc w:val="both"/>
        <w:rPr>
          <w:rFonts w:ascii="Arial" w:hAnsi="Arial" w:cs="Arial"/>
          <w:color w:val="003268"/>
          <w:sz w:val="28"/>
          <w:szCs w:val="28"/>
        </w:rPr>
      </w:pPr>
    </w:p>
    <w:p w:rsidR="00256F9D" w:rsidRPr="00FF4834" w:rsidRDefault="00256F9D" w:rsidP="00A95FBF">
      <w:pPr>
        <w:pStyle w:val="Heading3"/>
        <w:numPr>
          <w:ilvl w:val="0"/>
          <w:numId w:val="3"/>
        </w:numPr>
        <w:spacing w:before="0" w:line="276" w:lineRule="auto"/>
        <w:ind w:left="426" w:hanging="426"/>
        <w:jc w:val="both"/>
        <w:rPr>
          <w:rFonts w:ascii="Arial" w:hAnsi="Arial" w:cs="Arial"/>
          <w:b w:val="0"/>
          <w:bCs w:val="0"/>
          <w:color w:val="003268"/>
        </w:rPr>
      </w:pPr>
      <w:r w:rsidRPr="00FF4834">
        <w:rPr>
          <w:rFonts w:ascii="Arial" w:hAnsi="Arial" w:cs="Arial"/>
          <w:color w:val="003268"/>
          <w:spacing w:val="-7"/>
        </w:rPr>
        <w:t>C</w:t>
      </w:r>
      <w:r w:rsidRPr="00FF4834">
        <w:rPr>
          <w:rFonts w:ascii="Arial" w:hAnsi="Arial" w:cs="Arial"/>
          <w:color w:val="003268"/>
          <w:spacing w:val="-8"/>
        </w:rPr>
        <w:t>OUN</w:t>
      </w:r>
      <w:r w:rsidRPr="00FF4834">
        <w:rPr>
          <w:rFonts w:ascii="Arial" w:hAnsi="Arial" w:cs="Arial"/>
          <w:color w:val="003268"/>
          <w:spacing w:val="-7"/>
        </w:rPr>
        <w:t>TERPA</w:t>
      </w:r>
      <w:r w:rsidRPr="00FF4834">
        <w:rPr>
          <w:rFonts w:ascii="Arial" w:hAnsi="Arial" w:cs="Arial"/>
          <w:color w:val="003268"/>
          <w:spacing w:val="-8"/>
        </w:rPr>
        <w:t>R</w:t>
      </w:r>
      <w:r w:rsidRPr="00FF4834">
        <w:rPr>
          <w:rFonts w:ascii="Arial" w:hAnsi="Arial" w:cs="Arial"/>
          <w:color w:val="003268"/>
          <w:spacing w:val="-7"/>
        </w:rPr>
        <w:t>TS</w:t>
      </w:r>
    </w:p>
    <w:p w:rsidR="00A95FBF" w:rsidRPr="00FF4834" w:rsidRDefault="00A95FBF" w:rsidP="00A95FBF">
      <w:pPr>
        <w:pStyle w:val="Heading3"/>
        <w:spacing w:before="0" w:line="276" w:lineRule="auto"/>
        <w:ind w:left="426" w:firstLine="0"/>
        <w:jc w:val="both"/>
        <w:rPr>
          <w:rFonts w:ascii="Arial" w:hAnsi="Arial" w:cs="Arial"/>
          <w:b w:val="0"/>
          <w:bCs w:val="0"/>
          <w:color w:val="003268"/>
        </w:rPr>
      </w:pPr>
    </w:p>
    <w:p w:rsidR="00256F9D" w:rsidRPr="00FF4834" w:rsidRDefault="00256F9D" w:rsidP="00256F9D">
      <w:pPr>
        <w:pStyle w:val="BodyText"/>
        <w:spacing w:line="276" w:lineRule="auto"/>
        <w:ind w:left="960"/>
        <w:jc w:val="both"/>
        <w:rPr>
          <w:rFonts w:ascii="Arial" w:hAnsi="Arial" w:cs="Arial"/>
          <w:color w:val="003268"/>
        </w:rPr>
      </w:pPr>
      <w:r w:rsidRPr="00FF4834">
        <w:rPr>
          <w:rFonts w:ascii="Arial" w:hAnsi="Arial" w:cs="Arial"/>
          <w:color w:val="003268"/>
        </w:rPr>
        <w:t>This</w:t>
      </w:r>
      <w:r w:rsidRPr="00FF4834">
        <w:rPr>
          <w:rFonts w:ascii="Arial" w:hAnsi="Arial" w:cs="Arial"/>
          <w:color w:val="003268"/>
          <w:spacing w:val="-12"/>
        </w:rPr>
        <w:t xml:space="preserve"> </w:t>
      </w:r>
      <w:r w:rsidRPr="00FF4834">
        <w:rPr>
          <w:rFonts w:ascii="Arial" w:hAnsi="Arial" w:cs="Arial"/>
          <w:color w:val="003268"/>
        </w:rPr>
        <w:t>Agreement</w:t>
      </w:r>
      <w:r w:rsidRPr="00FF4834">
        <w:rPr>
          <w:rFonts w:ascii="Arial" w:hAnsi="Arial" w:cs="Arial"/>
          <w:color w:val="003268"/>
          <w:spacing w:val="-11"/>
        </w:rPr>
        <w:t xml:space="preserve"> </w:t>
      </w:r>
      <w:r w:rsidRPr="00FF4834">
        <w:rPr>
          <w:rFonts w:ascii="Arial" w:hAnsi="Arial" w:cs="Arial"/>
          <w:color w:val="003268"/>
        </w:rPr>
        <w:t>may</w:t>
      </w:r>
      <w:r w:rsidRPr="00FF4834">
        <w:rPr>
          <w:rFonts w:ascii="Arial" w:hAnsi="Arial" w:cs="Arial"/>
          <w:color w:val="003268"/>
          <w:spacing w:val="-11"/>
        </w:rPr>
        <w:t xml:space="preserve"> </w:t>
      </w:r>
      <w:r w:rsidRPr="00FF4834">
        <w:rPr>
          <w:rFonts w:ascii="Arial" w:hAnsi="Arial" w:cs="Arial"/>
          <w:color w:val="003268"/>
        </w:rPr>
        <w:t>be</w:t>
      </w:r>
      <w:r w:rsidRPr="00FF4834">
        <w:rPr>
          <w:rFonts w:ascii="Arial" w:hAnsi="Arial" w:cs="Arial"/>
          <w:color w:val="003268"/>
          <w:spacing w:val="-11"/>
        </w:rPr>
        <w:t xml:space="preserve"> </w:t>
      </w:r>
      <w:r w:rsidRPr="00FF4834">
        <w:rPr>
          <w:rFonts w:ascii="Arial" w:hAnsi="Arial" w:cs="Arial"/>
          <w:color w:val="003268"/>
        </w:rPr>
        <w:t>executed</w:t>
      </w:r>
      <w:r w:rsidRPr="00FF4834">
        <w:rPr>
          <w:rFonts w:ascii="Arial" w:hAnsi="Arial" w:cs="Arial"/>
          <w:color w:val="003268"/>
          <w:spacing w:val="-11"/>
        </w:rPr>
        <w:t xml:space="preserve"> </w:t>
      </w:r>
      <w:r w:rsidRPr="00FF4834">
        <w:rPr>
          <w:rFonts w:ascii="Arial" w:hAnsi="Arial" w:cs="Arial"/>
          <w:color w:val="003268"/>
        </w:rPr>
        <w:t>in</w:t>
      </w:r>
      <w:r w:rsidRPr="00FF4834">
        <w:rPr>
          <w:rFonts w:ascii="Arial" w:hAnsi="Arial" w:cs="Arial"/>
          <w:color w:val="003268"/>
          <w:spacing w:val="-11"/>
        </w:rPr>
        <w:t xml:space="preserve"> </w:t>
      </w:r>
      <w:r w:rsidRPr="00FF4834">
        <w:rPr>
          <w:rFonts w:ascii="Arial" w:hAnsi="Arial" w:cs="Arial"/>
          <w:color w:val="003268"/>
        </w:rPr>
        <w:t>any</w:t>
      </w:r>
      <w:r w:rsidRPr="00FF4834">
        <w:rPr>
          <w:rFonts w:ascii="Arial" w:hAnsi="Arial" w:cs="Arial"/>
          <w:color w:val="003268"/>
          <w:spacing w:val="-11"/>
        </w:rPr>
        <w:t xml:space="preserve"> </w:t>
      </w:r>
      <w:r w:rsidRPr="00FF4834">
        <w:rPr>
          <w:rFonts w:ascii="Arial" w:hAnsi="Arial" w:cs="Arial"/>
          <w:color w:val="003268"/>
        </w:rPr>
        <w:t>number</w:t>
      </w:r>
      <w:r w:rsidRPr="00FF4834">
        <w:rPr>
          <w:rFonts w:ascii="Arial" w:hAnsi="Arial" w:cs="Arial"/>
          <w:color w:val="003268"/>
          <w:spacing w:val="-11"/>
        </w:rPr>
        <w:t xml:space="preserve"> </w:t>
      </w:r>
      <w:r w:rsidRPr="00FF4834">
        <w:rPr>
          <w:rFonts w:ascii="Arial" w:hAnsi="Arial" w:cs="Arial"/>
          <w:color w:val="003268"/>
        </w:rPr>
        <w:t>of</w:t>
      </w:r>
      <w:r w:rsidRPr="00FF4834">
        <w:rPr>
          <w:rFonts w:ascii="Arial" w:hAnsi="Arial" w:cs="Arial"/>
          <w:color w:val="003268"/>
          <w:spacing w:val="-11"/>
        </w:rPr>
        <w:t xml:space="preserve"> </w:t>
      </w:r>
      <w:r w:rsidRPr="00FF4834">
        <w:rPr>
          <w:rFonts w:ascii="Arial" w:hAnsi="Arial" w:cs="Arial"/>
          <w:color w:val="003268"/>
        </w:rPr>
        <w:t>counterparts,</w:t>
      </w:r>
      <w:r w:rsidRPr="00FF4834">
        <w:rPr>
          <w:rFonts w:ascii="Arial" w:hAnsi="Arial" w:cs="Arial"/>
          <w:color w:val="003268"/>
          <w:spacing w:val="-11"/>
        </w:rPr>
        <w:t xml:space="preserve"> </w:t>
      </w:r>
      <w:r w:rsidRPr="00FF4834">
        <w:rPr>
          <w:rFonts w:ascii="Arial" w:hAnsi="Arial" w:cs="Arial"/>
          <w:color w:val="003268"/>
        </w:rPr>
        <w:t>and</w:t>
      </w:r>
      <w:r w:rsidRPr="00FF4834">
        <w:rPr>
          <w:rFonts w:ascii="Arial" w:hAnsi="Arial" w:cs="Arial"/>
          <w:color w:val="003268"/>
          <w:spacing w:val="-11"/>
        </w:rPr>
        <w:t xml:space="preserve"> </w:t>
      </w:r>
      <w:r w:rsidRPr="00FF4834">
        <w:rPr>
          <w:rFonts w:ascii="Arial" w:hAnsi="Arial" w:cs="Arial"/>
          <w:color w:val="003268"/>
        </w:rPr>
        <w:t>by</w:t>
      </w:r>
      <w:r w:rsidRPr="00FF4834">
        <w:rPr>
          <w:rFonts w:ascii="Arial" w:hAnsi="Arial" w:cs="Arial"/>
          <w:color w:val="003268"/>
          <w:spacing w:val="-11"/>
        </w:rPr>
        <w:t xml:space="preserve"> </w:t>
      </w:r>
      <w:r w:rsidRPr="00FF4834">
        <w:rPr>
          <w:rFonts w:ascii="Arial" w:hAnsi="Arial" w:cs="Arial"/>
          <w:color w:val="003268"/>
        </w:rPr>
        <w:t>the</w:t>
      </w:r>
      <w:r w:rsidRPr="00FF4834">
        <w:rPr>
          <w:rFonts w:ascii="Arial" w:hAnsi="Arial" w:cs="Arial"/>
          <w:color w:val="003268"/>
          <w:spacing w:val="-11"/>
        </w:rPr>
        <w:t xml:space="preserve"> </w:t>
      </w:r>
      <w:r w:rsidRPr="00FF4834">
        <w:rPr>
          <w:rFonts w:ascii="Arial" w:hAnsi="Arial" w:cs="Arial"/>
          <w:color w:val="003268"/>
        </w:rPr>
        <w:t>Parties</w:t>
      </w:r>
      <w:r w:rsidRPr="00FF4834">
        <w:rPr>
          <w:rFonts w:ascii="Arial" w:hAnsi="Arial" w:cs="Arial"/>
          <w:color w:val="003268"/>
          <w:spacing w:val="-11"/>
        </w:rPr>
        <w:t xml:space="preserve"> </w:t>
      </w:r>
      <w:r w:rsidRPr="00FF4834">
        <w:rPr>
          <w:rFonts w:ascii="Arial" w:hAnsi="Arial" w:cs="Arial"/>
          <w:color w:val="003268"/>
        </w:rPr>
        <w:t>on</w:t>
      </w:r>
      <w:r w:rsidRPr="00FF4834">
        <w:rPr>
          <w:rFonts w:ascii="Arial" w:hAnsi="Arial" w:cs="Arial"/>
          <w:color w:val="003268"/>
          <w:spacing w:val="-11"/>
        </w:rPr>
        <w:t xml:space="preserve"> </w:t>
      </w:r>
      <w:r w:rsidRPr="00FF4834">
        <w:rPr>
          <w:rFonts w:ascii="Arial" w:hAnsi="Arial" w:cs="Arial"/>
          <w:color w:val="003268"/>
        </w:rPr>
        <w:t>separate counterparts,</w:t>
      </w:r>
      <w:r w:rsidRPr="00FF4834">
        <w:rPr>
          <w:rFonts w:ascii="Arial" w:hAnsi="Arial" w:cs="Arial"/>
          <w:color w:val="003268"/>
          <w:spacing w:val="-11"/>
        </w:rPr>
        <w:t xml:space="preserve"> </w:t>
      </w:r>
      <w:r w:rsidRPr="00FF4834">
        <w:rPr>
          <w:rFonts w:ascii="Arial" w:hAnsi="Arial" w:cs="Arial"/>
          <w:color w:val="003268"/>
        </w:rPr>
        <w:t>but</w:t>
      </w:r>
      <w:r w:rsidRPr="00FF4834">
        <w:rPr>
          <w:rFonts w:ascii="Arial" w:hAnsi="Arial" w:cs="Arial"/>
          <w:color w:val="003268"/>
          <w:spacing w:val="-10"/>
        </w:rPr>
        <w:t xml:space="preserve"> </w:t>
      </w:r>
      <w:r w:rsidRPr="00FF4834">
        <w:rPr>
          <w:rFonts w:ascii="Arial" w:hAnsi="Arial" w:cs="Arial"/>
          <w:color w:val="003268"/>
        </w:rPr>
        <w:t>shall</w:t>
      </w:r>
      <w:r w:rsidRPr="00FF4834">
        <w:rPr>
          <w:rFonts w:ascii="Arial" w:hAnsi="Arial" w:cs="Arial"/>
          <w:color w:val="003268"/>
          <w:spacing w:val="-10"/>
        </w:rPr>
        <w:t xml:space="preserve"> </w:t>
      </w:r>
      <w:r w:rsidRPr="00FF4834">
        <w:rPr>
          <w:rFonts w:ascii="Arial" w:hAnsi="Arial" w:cs="Arial"/>
          <w:color w:val="003268"/>
        </w:rPr>
        <w:t>not</w:t>
      </w:r>
      <w:r w:rsidRPr="00FF4834">
        <w:rPr>
          <w:rFonts w:ascii="Arial" w:hAnsi="Arial" w:cs="Arial"/>
          <w:color w:val="003268"/>
          <w:spacing w:val="-10"/>
        </w:rPr>
        <w:t xml:space="preserve"> </w:t>
      </w:r>
      <w:r w:rsidRPr="00FF4834">
        <w:rPr>
          <w:rFonts w:ascii="Arial" w:hAnsi="Arial" w:cs="Arial"/>
          <w:color w:val="003268"/>
        </w:rPr>
        <w:t>be</w:t>
      </w:r>
      <w:r w:rsidRPr="00FF4834">
        <w:rPr>
          <w:rFonts w:ascii="Arial" w:hAnsi="Arial" w:cs="Arial"/>
          <w:color w:val="003268"/>
          <w:spacing w:val="-10"/>
        </w:rPr>
        <w:t xml:space="preserve"> </w:t>
      </w:r>
      <w:r w:rsidRPr="00FF4834">
        <w:rPr>
          <w:rFonts w:ascii="Arial" w:hAnsi="Arial" w:cs="Arial"/>
          <w:color w:val="003268"/>
        </w:rPr>
        <w:t>effective</w:t>
      </w:r>
      <w:r w:rsidRPr="00FF4834">
        <w:rPr>
          <w:rFonts w:ascii="Arial" w:hAnsi="Arial" w:cs="Arial"/>
          <w:color w:val="003268"/>
          <w:spacing w:val="-11"/>
        </w:rPr>
        <w:t xml:space="preserve"> </w:t>
      </w:r>
      <w:r w:rsidRPr="00FF4834">
        <w:rPr>
          <w:rFonts w:ascii="Arial" w:hAnsi="Arial" w:cs="Arial"/>
          <w:color w:val="003268"/>
        </w:rPr>
        <w:t>until</w:t>
      </w:r>
      <w:r w:rsidRPr="00FF4834">
        <w:rPr>
          <w:rFonts w:ascii="Arial" w:hAnsi="Arial" w:cs="Arial"/>
          <w:color w:val="003268"/>
          <w:spacing w:val="-10"/>
        </w:rPr>
        <w:t xml:space="preserve"> </w:t>
      </w:r>
      <w:r w:rsidRPr="00FF4834">
        <w:rPr>
          <w:rFonts w:ascii="Arial" w:hAnsi="Arial" w:cs="Arial"/>
          <w:color w:val="003268"/>
        </w:rPr>
        <w:t>each</w:t>
      </w:r>
      <w:r w:rsidRPr="00FF4834">
        <w:rPr>
          <w:rFonts w:ascii="Arial" w:hAnsi="Arial" w:cs="Arial"/>
          <w:color w:val="003268"/>
          <w:spacing w:val="-10"/>
        </w:rPr>
        <w:t xml:space="preserve"> </w:t>
      </w:r>
      <w:r w:rsidRPr="00FF4834">
        <w:rPr>
          <w:rFonts w:ascii="Arial" w:hAnsi="Arial" w:cs="Arial"/>
          <w:color w:val="003268"/>
        </w:rPr>
        <w:t>Party</w:t>
      </w:r>
      <w:r w:rsidRPr="00FF4834">
        <w:rPr>
          <w:rFonts w:ascii="Arial" w:hAnsi="Arial" w:cs="Arial"/>
          <w:color w:val="003268"/>
          <w:spacing w:val="-10"/>
        </w:rPr>
        <w:t xml:space="preserve"> </w:t>
      </w:r>
      <w:r w:rsidRPr="00FF4834">
        <w:rPr>
          <w:rFonts w:ascii="Arial" w:hAnsi="Arial" w:cs="Arial"/>
          <w:color w:val="003268"/>
        </w:rPr>
        <w:t>has</w:t>
      </w:r>
      <w:r w:rsidRPr="00FF4834">
        <w:rPr>
          <w:rFonts w:ascii="Arial" w:hAnsi="Arial" w:cs="Arial"/>
          <w:color w:val="003268"/>
          <w:spacing w:val="-10"/>
        </w:rPr>
        <w:t xml:space="preserve"> </w:t>
      </w:r>
      <w:r w:rsidRPr="00FF4834">
        <w:rPr>
          <w:rFonts w:ascii="Arial" w:hAnsi="Arial" w:cs="Arial"/>
          <w:color w:val="003268"/>
        </w:rPr>
        <w:t>executed</w:t>
      </w:r>
      <w:r w:rsidRPr="00FF4834">
        <w:rPr>
          <w:rFonts w:ascii="Arial" w:hAnsi="Arial" w:cs="Arial"/>
          <w:color w:val="003268"/>
          <w:spacing w:val="-11"/>
        </w:rPr>
        <w:t xml:space="preserve"> </w:t>
      </w:r>
      <w:r w:rsidRPr="00FF4834">
        <w:rPr>
          <w:rFonts w:ascii="Arial" w:hAnsi="Arial" w:cs="Arial"/>
          <w:color w:val="003268"/>
        </w:rPr>
        <w:t>at</w:t>
      </w:r>
      <w:r w:rsidRPr="00FF4834">
        <w:rPr>
          <w:rFonts w:ascii="Arial" w:hAnsi="Arial" w:cs="Arial"/>
          <w:color w:val="003268"/>
          <w:spacing w:val="-10"/>
        </w:rPr>
        <w:t xml:space="preserve"> </w:t>
      </w:r>
      <w:r w:rsidRPr="00FF4834">
        <w:rPr>
          <w:rFonts w:ascii="Arial" w:hAnsi="Arial" w:cs="Arial"/>
          <w:color w:val="003268"/>
        </w:rPr>
        <w:t>least</w:t>
      </w:r>
      <w:r w:rsidRPr="00FF4834">
        <w:rPr>
          <w:rFonts w:ascii="Arial" w:hAnsi="Arial" w:cs="Arial"/>
          <w:color w:val="003268"/>
          <w:spacing w:val="-10"/>
        </w:rPr>
        <w:t xml:space="preserve"> </w:t>
      </w:r>
      <w:r w:rsidRPr="00FF4834">
        <w:rPr>
          <w:rFonts w:ascii="Arial" w:hAnsi="Arial" w:cs="Arial"/>
          <w:color w:val="003268"/>
        </w:rPr>
        <w:t>one</w:t>
      </w:r>
      <w:r w:rsidRPr="00FF4834">
        <w:rPr>
          <w:rFonts w:ascii="Arial" w:hAnsi="Arial" w:cs="Arial"/>
          <w:color w:val="003268"/>
          <w:spacing w:val="-10"/>
        </w:rPr>
        <w:t xml:space="preserve"> </w:t>
      </w:r>
      <w:r w:rsidRPr="00FF4834">
        <w:rPr>
          <w:rFonts w:ascii="Arial" w:hAnsi="Arial" w:cs="Arial"/>
          <w:color w:val="003268"/>
        </w:rPr>
        <w:t>counterpart.</w:t>
      </w:r>
      <w:r w:rsidRPr="00FF4834">
        <w:rPr>
          <w:rFonts w:ascii="Arial" w:hAnsi="Arial" w:cs="Arial"/>
          <w:color w:val="003268"/>
          <w:spacing w:val="-11"/>
        </w:rPr>
        <w:t xml:space="preserve"> </w:t>
      </w:r>
      <w:r w:rsidRPr="00FF4834">
        <w:rPr>
          <w:rFonts w:ascii="Arial" w:hAnsi="Arial" w:cs="Arial"/>
          <w:color w:val="003268"/>
          <w:spacing w:val="-2"/>
        </w:rPr>
        <w:t>Each</w:t>
      </w:r>
      <w:r w:rsidRPr="00FF4834">
        <w:rPr>
          <w:rFonts w:ascii="Arial" w:hAnsi="Arial" w:cs="Arial"/>
          <w:color w:val="003268"/>
          <w:spacing w:val="-5"/>
        </w:rPr>
        <w:t xml:space="preserve"> </w:t>
      </w:r>
      <w:r w:rsidRPr="00FF4834">
        <w:rPr>
          <w:rFonts w:ascii="Arial" w:hAnsi="Arial" w:cs="Arial"/>
          <w:color w:val="003268"/>
          <w:spacing w:val="-3"/>
        </w:rPr>
        <w:t>counterpart</w:t>
      </w:r>
      <w:r w:rsidRPr="00FF4834">
        <w:rPr>
          <w:rFonts w:ascii="Arial" w:hAnsi="Arial" w:cs="Arial"/>
          <w:color w:val="003268"/>
          <w:spacing w:val="-14"/>
        </w:rPr>
        <w:t xml:space="preserve"> </w:t>
      </w:r>
      <w:r w:rsidRPr="00FF4834">
        <w:rPr>
          <w:rFonts w:ascii="Arial" w:hAnsi="Arial" w:cs="Arial"/>
          <w:color w:val="003268"/>
          <w:spacing w:val="-2"/>
        </w:rPr>
        <w:t>shall</w:t>
      </w:r>
      <w:r w:rsidRPr="00FF4834">
        <w:rPr>
          <w:rFonts w:ascii="Arial" w:hAnsi="Arial" w:cs="Arial"/>
          <w:color w:val="003268"/>
          <w:spacing w:val="-14"/>
        </w:rPr>
        <w:t xml:space="preserve"> </w:t>
      </w:r>
      <w:r w:rsidRPr="00FF4834">
        <w:rPr>
          <w:rFonts w:ascii="Arial" w:hAnsi="Arial" w:cs="Arial"/>
          <w:color w:val="003268"/>
          <w:spacing w:val="-3"/>
        </w:rPr>
        <w:t>constitute</w:t>
      </w:r>
      <w:r w:rsidRPr="00FF4834">
        <w:rPr>
          <w:rFonts w:ascii="Arial" w:hAnsi="Arial" w:cs="Arial"/>
          <w:color w:val="003268"/>
          <w:spacing w:val="-13"/>
        </w:rPr>
        <w:t xml:space="preserve"> </w:t>
      </w:r>
      <w:r w:rsidRPr="00FF4834">
        <w:rPr>
          <w:rFonts w:ascii="Arial" w:hAnsi="Arial" w:cs="Arial"/>
          <w:color w:val="003268"/>
          <w:spacing w:val="-1"/>
        </w:rPr>
        <w:t>an</w:t>
      </w:r>
      <w:r w:rsidRPr="00FF4834">
        <w:rPr>
          <w:rFonts w:ascii="Arial" w:hAnsi="Arial" w:cs="Arial"/>
          <w:color w:val="003268"/>
          <w:spacing w:val="-14"/>
        </w:rPr>
        <w:t xml:space="preserve"> </w:t>
      </w:r>
      <w:r w:rsidRPr="00FF4834">
        <w:rPr>
          <w:rFonts w:ascii="Arial" w:hAnsi="Arial" w:cs="Arial"/>
          <w:color w:val="003268"/>
          <w:spacing w:val="-3"/>
        </w:rPr>
        <w:t>original</w:t>
      </w:r>
      <w:r w:rsidRPr="00FF4834">
        <w:rPr>
          <w:rFonts w:ascii="Arial" w:hAnsi="Arial" w:cs="Arial"/>
          <w:color w:val="003268"/>
          <w:spacing w:val="-13"/>
        </w:rPr>
        <w:t xml:space="preserve"> </w:t>
      </w:r>
      <w:r w:rsidRPr="00FF4834">
        <w:rPr>
          <w:rFonts w:ascii="Arial" w:hAnsi="Arial" w:cs="Arial"/>
          <w:color w:val="003268"/>
          <w:spacing w:val="-2"/>
        </w:rPr>
        <w:t>of</w:t>
      </w:r>
      <w:r w:rsidRPr="00FF4834">
        <w:rPr>
          <w:rFonts w:ascii="Arial" w:hAnsi="Arial" w:cs="Arial"/>
          <w:color w:val="003268"/>
          <w:spacing w:val="-14"/>
        </w:rPr>
        <w:t xml:space="preserve"> </w:t>
      </w:r>
      <w:r w:rsidRPr="00FF4834">
        <w:rPr>
          <w:rFonts w:ascii="Arial" w:hAnsi="Arial" w:cs="Arial"/>
          <w:color w:val="003268"/>
          <w:spacing w:val="-3"/>
        </w:rPr>
        <w:t>this</w:t>
      </w:r>
      <w:r w:rsidRPr="00FF4834">
        <w:rPr>
          <w:rFonts w:ascii="Arial" w:hAnsi="Arial" w:cs="Arial"/>
          <w:color w:val="003268"/>
          <w:spacing w:val="-14"/>
        </w:rPr>
        <w:t xml:space="preserve"> </w:t>
      </w:r>
      <w:r w:rsidRPr="00FF4834">
        <w:rPr>
          <w:rFonts w:ascii="Arial" w:hAnsi="Arial" w:cs="Arial"/>
          <w:color w:val="003268"/>
          <w:spacing w:val="-3"/>
        </w:rPr>
        <w:t>Agreement,</w:t>
      </w:r>
      <w:r w:rsidRPr="00FF4834">
        <w:rPr>
          <w:rFonts w:ascii="Arial" w:hAnsi="Arial" w:cs="Arial"/>
          <w:color w:val="003268"/>
          <w:spacing w:val="-13"/>
        </w:rPr>
        <w:t xml:space="preserve"> </w:t>
      </w:r>
      <w:r w:rsidRPr="00FF4834">
        <w:rPr>
          <w:rFonts w:ascii="Arial" w:hAnsi="Arial" w:cs="Arial"/>
          <w:color w:val="003268"/>
          <w:spacing w:val="-3"/>
        </w:rPr>
        <w:t>but</w:t>
      </w:r>
      <w:r w:rsidRPr="00FF4834">
        <w:rPr>
          <w:rFonts w:ascii="Arial" w:hAnsi="Arial" w:cs="Arial"/>
          <w:color w:val="003268"/>
          <w:spacing w:val="-14"/>
        </w:rPr>
        <w:t xml:space="preserve"> </w:t>
      </w:r>
      <w:r w:rsidRPr="00FF4834">
        <w:rPr>
          <w:rFonts w:ascii="Arial" w:hAnsi="Arial" w:cs="Arial"/>
          <w:color w:val="003268"/>
          <w:spacing w:val="-2"/>
        </w:rPr>
        <w:t>all</w:t>
      </w:r>
      <w:r w:rsidRPr="00FF4834">
        <w:rPr>
          <w:rFonts w:ascii="Arial" w:hAnsi="Arial" w:cs="Arial"/>
          <w:color w:val="003268"/>
          <w:spacing w:val="-13"/>
        </w:rPr>
        <w:t xml:space="preserve"> </w:t>
      </w:r>
      <w:r w:rsidRPr="00FF4834">
        <w:rPr>
          <w:rFonts w:ascii="Arial" w:hAnsi="Arial" w:cs="Arial"/>
          <w:color w:val="003268"/>
          <w:spacing w:val="-3"/>
        </w:rPr>
        <w:t>the</w:t>
      </w:r>
      <w:r w:rsidRPr="00FF4834">
        <w:rPr>
          <w:rFonts w:ascii="Arial" w:hAnsi="Arial" w:cs="Arial"/>
          <w:color w:val="003268"/>
          <w:spacing w:val="-14"/>
        </w:rPr>
        <w:t xml:space="preserve"> </w:t>
      </w:r>
      <w:r w:rsidRPr="00FF4834">
        <w:rPr>
          <w:rFonts w:ascii="Arial" w:hAnsi="Arial" w:cs="Arial"/>
          <w:color w:val="003268"/>
          <w:spacing w:val="-3"/>
        </w:rPr>
        <w:t>counterparts</w:t>
      </w:r>
      <w:r w:rsidRPr="00FF4834">
        <w:rPr>
          <w:rFonts w:ascii="Arial" w:hAnsi="Arial" w:cs="Arial"/>
          <w:color w:val="003268"/>
          <w:spacing w:val="-13"/>
        </w:rPr>
        <w:t xml:space="preserve"> </w:t>
      </w:r>
      <w:r w:rsidRPr="00FF4834">
        <w:rPr>
          <w:rFonts w:ascii="Arial" w:hAnsi="Arial" w:cs="Arial"/>
          <w:color w:val="003268"/>
          <w:spacing w:val="-2"/>
        </w:rPr>
        <w:t>shall</w:t>
      </w:r>
      <w:r w:rsidRPr="00FF4834">
        <w:rPr>
          <w:rFonts w:ascii="Arial" w:hAnsi="Arial" w:cs="Arial"/>
          <w:color w:val="003268"/>
          <w:spacing w:val="-14"/>
        </w:rPr>
        <w:t xml:space="preserve"> </w:t>
      </w:r>
      <w:r w:rsidRPr="00FF4834">
        <w:rPr>
          <w:rFonts w:ascii="Arial" w:hAnsi="Arial" w:cs="Arial"/>
          <w:color w:val="003268"/>
          <w:spacing w:val="-3"/>
        </w:rPr>
        <w:t>together</w:t>
      </w:r>
      <w:r w:rsidRPr="00FF4834">
        <w:rPr>
          <w:rFonts w:ascii="Arial" w:hAnsi="Arial" w:cs="Arial"/>
          <w:color w:val="003268"/>
          <w:spacing w:val="48"/>
          <w:w w:val="95"/>
        </w:rPr>
        <w:t xml:space="preserve"> </w:t>
      </w:r>
      <w:r w:rsidRPr="00FF4834">
        <w:rPr>
          <w:rFonts w:ascii="Arial" w:hAnsi="Arial" w:cs="Arial"/>
          <w:color w:val="003268"/>
        </w:rPr>
        <w:t>constitute</w:t>
      </w:r>
      <w:r w:rsidRPr="00FF4834">
        <w:rPr>
          <w:rFonts w:ascii="Arial" w:hAnsi="Arial" w:cs="Arial"/>
          <w:color w:val="003268"/>
          <w:spacing w:val="-19"/>
        </w:rPr>
        <w:t xml:space="preserve"> </w:t>
      </w:r>
      <w:r w:rsidRPr="00FF4834">
        <w:rPr>
          <w:rFonts w:ascii="Arial" w:hAnsi="Arial" w:cs="Arial"/>
          <w:color w:val="003268"/>
        </w:rPr>
        <w:t>one</w:t>
      </w:r>
      <w:r w:rsidRPr="00FF4834">
        <w:rPr>
          <w:rFonts w:ascii="Arial" w:hAnsi="Arial" w:cs="Arial"/>
          <w:color w:val="003268"/>
          <w:spacing w:val="-18"/>
        </w:rPr>
        <w:t xml:space="preserve"> </w:t>
      </w:r>
      <w:r w:rsidRPr="00FF4834">
        <w:rPr>
          <w:rFonts w:ascii="Arial" w:hAnsi="Arial" w:cs="Arial"/>
          <w:color w:val="003268"/>
        </w:rPr>
        <w:t>and</w:t>
      </w:r>
      <w:r w:rsidRPr="00FF4834">
        <w:rPr>
          <w:rFonts w:ascii="Arial" w:hAnsi="Arial" w:cs="Arial"/>
          <w:color w:val="003268"/>
          <w:spacing w:val="-18"/>
        </w:rPr>
        <w:t xml:space="preserve"> </w:t>
      </w:r>
      <w:r w:rsidRPr="00FF4834">
        <w:rPr>
          <w:rFonts w:ascii="Arial" w:hAnsi="Arial" w:cs="Arial"/>
          <w:color w:val="003268"/>
        </w:rPr>
        <w:t>the</w:t>
      </w:r>
      <w:r w:rsidRPr="00FF4834">
        <w:rPr>
          <w:rFonts w:ascii="Arial" w:hAnsi="Arial" w:cs="Arial"/>
          <w:color w:val="003268"/>
          <w:spacing w:val="-19"/>
        </w:rPr>
        <w:t xml:space="preserve"> </w:t>
      </w:r>
      <w:r w:rsidRPr="00FF4834">
        <w:rPr>
          <w:rFonts w:ascii="Arial" w:hAnsi="Arial" w:cs="Arial"/>
          <w:color w:val="003268"/>
        </w:rPr>
        <w:t>same</w:t>
      </w:r>
      <w:r w:rsidRPr="00FF4834">
        <w:rPr>
          <w:rFonts w:ascii="Arial" w:hAnsi="Arial" w:cs="Arial"/>
          <w:color w:val="003268"/>
          <w:spacing w:val="-18"/>
        </w:rPr>
        <w:t xml:space="preserve"> </w:t>
      </w:r>
      <w:r w:rsidRPr="00FF4834">
        <w:rPr>
          <w:rFonts w:ascii="Arial" w:hAnsi="Arial" w:cs="Arial"/>
          <w:color w:val="003268"/>
        </w:rPr>
        <w:t>agreement.</w:t>
      </w:r>
    </w:p>
    <w:p w:rsidR="00256F9D" w:rsidRPr="00FF4834" w:rsidRDefault="00256F9D" w:rsidP="00256F9D">
      <w:pPr>
        <w:spacing w:line="276" w:lineRule="auto"/>
        <w:jc w:val="both"/>
        <w:rPr>
          <w:rFonts w:ascii="Arial" w:eastAsia="Calibri" w:hAnsi="Arial" w:cs="Arial"/>
          <w:color w:val="003268"/>
          <w:sz w:val="28"/>
          <w:szCs w:val="28"/>
        </w:rPr>
      </w:pPr>
    </w:p>
    <w:p w:rsidR="00256F9D" w:rsidRPr="00FF4834" w:rsidRDefault="00256F9D" w:rsidP="00A95FBF">
      <w:pPr>
        <w:pStyle w:val="Heading3"/>
        <w:numPr>
          <w:ilvl w:val="0"/>
          <w:numId w:val="3"/>
        </w:numPr>
        <w:spacing w:before="0" w:line="276" w:lineRule="auto"/>
        <w:ind w:left="426" w:right="1007" w:hanging="426"/>
        <w:jc w:val="both"/>
        <w:rPr>
          <w:rFonts w:ascii="Arial" w:hAnsi="Arial" w:cs="Arial"/>
          <w:b w:val="0"/>
          <w:bCs w:val="0"/>
          <w:color w:val="003268"/>
        </w:rPr>
      </w:pPr>
      <w:r w:rsidRPr="00FF4834">
        <w:rPr>
          <w:rFonts w:ascii="Arial" w:hAnsi="Arial" w:cs="Arial"/>
          <w:color w:val="003268"/>
        </w:rPr>
        <w:t>GOVERNING</w:t>
      </w:r>
      <w:r w:rsidRPr="00FF4834">
        <w:rPr>
          <w:rFonts w:ascii="Arial" w:hAnsi="Arial" w:cs="Arial"/>
          <w:color w:val="003268"/>
          <w:spacing w:val="12"/>
        </w:rPr>
        <w:t xml:space="preserve"> </w:t>
      </w:r>
      <w:r w:rsidRPr="00FF4834">
        <w:rPr>
          <w:rFonts w:ascii="Arial" w:hAnsi="Arial" w:cs="Arial"/>
          <w:color w:val="003268"/>
          <w:spacing w:val="-2"/>
        </w:rPr>
        <w:t>LA</w:t>
      </w:r>
      <w:r w:rsidRPr="00FF4834">
        <w:rPr>
          <w:rFonts w:ascii="Arial" w:hAnsi="Arial" w:cs="Arial"/>
          <w:color w:val="003268"/>
          <w:spacing w:val="-3"/>
        </w:rPr>
        <w:t>W</w:t>
      </w:r>
      <w:r w:rsidRPr="00FF4834">
        <w:rPr>
          <w:rFonts w:ascii="Arial" w:hAnsi="Arial" w:cs="Arial"/>
          <w:color w:val="003268"/>
          <w:spacing w:val="12"/>
        </w:rPr>
        <w:t xml:space="preserve"> </w:t>
      </w:r>
      <w:r w:rsidRPr="00FF4834">
        <w:rPr>
          <w:rFonts w:ascii="Arial" w:hAnsi="Arial" w:cs="Arial"/>
          <w:color w:val="003268"/>
        </w:rPr>
        <w:t>AND</w:t>
      </w:r>
      <w:r w:rsidRPr="00FF4834">
        <w:rPr>
          <w:rFonts w:ascii="Arial" w:hAnsi="Arial" w:cs="Arial"/>
          <w:color w:val="003268"/>
          <w:spacing w:val="12"/>
        </w:rPr>
        <w:t xml:space="preserve"> </w:t>
      </w:r>
      <w:r w:rsidRPr="00FF4834">
        <w:rPr>
          <w:rFonts w:ascii="Arial" w:hAnsi="Arial" w:cs="Arial"/>
          <w:color w:val="003268"/>
        </w:rPr>
        <w:t>JURISDICTION</w:t>
      </w:r>
      <w:r w:rsidRPr="00FF4834">
        <w:rPr>
          <w:rFonts w:ascii="Arial" w:hAnsi="Arial" w:cs="Arial"/>
          <w:color w:val="003268"/>
          <w:spacing w:val="12"/>
        </w:rPr>
        <w:t xml:space="preserve"> </w:t>
      </w:r>
      <w:r w:rsidRPr="00FF4834">
        <w:rPr>
          <w:rFonts w:ascii="Arial" w:hAnsi="Arial" w:cs="Arial"/>
          <w:color w:val="003268"/>
        </w:rPr>
        <w:t>APPLICABLE</w:t>
      </w:r>
      <w:r w:rsidRPr="00FF4834">
        <w:rPr>
          <w:rFonts w:ascii="Arial" w:hAnsi="Arial" w:cs="Arial"/>
          <w:color w:val="003268"/>
          <w:spacing w:val="21"/>
          <w:w w:val="104"/>
        </w:rPr>
        <w:t xml:space="preserve"> </w:t>
      </w:r>
      <w:r w:rsidRPr="00FF4834">
        <w:rPr>
          <w:rFonts w:ascii="Arial" w:hAnsi="Arial" w:cs="Arial"/>
          <w:color w:val="003268"/>
          <w:spacing w:val="-2"/>
        </w:rPr>
        <w:t>T</w:t>
      </w:r>
      <w:r w:rsidRPr="00FF4834">
        <w:rPr>
          <w:rFonts w:ascii="Arial" w:hAnsi="Arial" w:cs="Arial"/>
          <w:color w:val="003268"/>
          <w:spacing w:val="-3"/>
        </w:rPr>
        <w:t>O</w:t>
      </w:r>
      <w:r w:rsidRPr="00FF4834">
        <w:rPr>
          <w:rFonts w:ascii="Arial" w:hAnsi="Arial" w:cs="Arial"/>
          <w:color w:val="003268"/>
          <w:spacing w:val="-8"/>
        </w:rPr>
        <w:t xml:space="preserve"> </w:t>
      </w:r>
      <w:r w:rsidRPr="00FF4834">
        <w:rPr>
          <w:rFonts w:ascii="Arial" w:hAnsi="Arial" w:cs="Arial"/>
          <w:color w:val="003268"/>
        </w:rPr>
        <w:t>THIS</w:t>
      </w:r>
      <w:r w:rsidRPr="00FF4834">
        <w:rPr>
          <w:rFonts w:ascii="Arial" w:hAnsi="Arial" w:cs="Arial"/>
          <w:color w:val="003268"/>
          <w:spacing w:val="-7"/>
        </w:rPr>
        <w:t xml:space="preserve"> </w:t>
      </w:r>
      <w:r w:rsidRPr="00FF4834">
        <w:rPr>
          <w:rFonts w:ascii="Arial" w:hAnsi="Arial" w:cs="Arial"/>
          <w:color w:val="003268"/>
        </w:rPr>
        <w:t>AGREEMENT</w:t>
      </w:r>
    </w:p>
    <w:p w:rsidR="00A95FBF" w:rsidRPr="00FF4834" w:rsidRDefault="00A95FBF" w:rsidP="00A95FBF">
      <w:pPr>
        <w:pStyle w:val="Heading3"/>
        <w:spacing w:before="0" w:line="276" w:lineRule="auto"/>
        <w:ind w:left="426" w:right="1007" w:firstLine="0"/>
        <w:jc w:val="both"/>
        <w:rPr>
          <w:rFonts w:ascii="Arial" w:hAnsi="Arial" w:cs="Arial"/>
          <w:b w:val="0"/>
          <w:bCs w:val="0"/>
          <w:color w:val="003268"/>
        </w:rPr>
      </w:pPr>
    </w:p>
    <w:p w:rsidR="00256F9D" w:rsidRPr="00FF4834" w:rsidRDefault="00256F9D" w:rsidP="00A95FBF">
      <w:pPr>
        <w:pStyle w:val="BodyText"/>
        <w:spacing w:line="276" w:lineRule="auto"/>
        <w:ind w:left="0" w:right="108"/>
        <w:jc w:val="both"/>
        <w:rPr>
          <w:rFonts w:ascii="Arial" w:hAnsi="Arial" w:cs="Arial"/>
          <w:color w:val="003268"/>
        </w:rPr>
      </w:pPr>
      <w:r w:rsidRPr="00FF4834">
        <w:rPr>
          <w:rFonts w:ascii="Arial" w:hAnsi="Arial" w:cs="Arial"/>
          <w:color w:val="003268"/>
        </w:rPr>
        <w:t>This</w:t>
      </w:r>
      <w:r w:rsidRPr="00FF4834">
        <w:rPr>
          <w:rFonts w:ascii="Arial" w:hAnsi="Arial" w:cs="Arial"/>
          <w:color w:val="003268"/>
          <w:spacing w:val="-10"/>
        </w:rPr>
        <w:t xml:space="preserve"> </w:t>
      </w:r>
      <w:r w:rsidRPr="00FF4834">
        <w:rPr>
          <w:rFonts w:ascii="Arial" w:hAnsi="Arial" w:cs="Arial"/>
          <w:color w:val="003268"/>
        </w:rPr>
        <w:t>Agreement</w:t>
      </w:r>
      <w:r w:rsidRPr="00FF4834">
        <w:rPr>
          <w:rFonts w:ascii="Arial" w:hAnsi="Arial" w:cs="Arial"/>
          <w:color w:val="003268"/>
          <w:spacing w:val="-10"/>
        </w:rPr>
        <w:t xml:space="preserve"> </w:t>
      </w:r>
      <w:r w:rsidRPr="00FF4834">
        <w:rPr>
          <w:rFonts w:ascii="Arial" w:hAnsi="Arial" w:cs="Arial"/>
          <w:color w:val="003268"/>
        </w:rPr>
        <w:t>and</w:t>
      </w:r>
      <w:r w:rsidRPr="00FF4834">
        <w:rPr>
          <w:rFonts w:ascii="Arial" w:hAnsi="Arial" w:cs="Arial"/>
          <w:color w:val="003268"/>
          <w:spacing w:val="-9"/>
        </w:rPr>
        <w:t xml:space="preserve"> </w:t>
      </w:r>
      <w:r w:rsidRPr="00FF4834">
        <w:rPr>
          <w:rFonts w:ascii="Arial" w:hAnsi="Arial" w:cs="Arial"/>
          <w:color w:val="003268"/>
        </w:rPr>
        <w:t>any</w:t>
      </w:r>
      <w:r w:rsidRPr="00FF4834">
        <w:rPr>
          <w:rFonts w:ascii="Arial" w:hAnsi="Arial" w:cs="Arial"/>
          <w:color w:val="003268"/>
          <w:spacing w:val="-10"/>
        </w:rPr>
        <w:t xml:space="preserve"> </w:t>
      </w:r>
      <w:r w:rsidRPr="00FF4834">
        <w:rPr>
          <w:rFonts w:ascii="Arial" w:hAnsi="Arial" w:cs="Arial"/>
          <w:color w:val="003268"/>
        </w:rPr>
        <w:t>dispute</w:t>
      </w:r>
      <w:r w:rsidRPr="00FF4834">
        <w:rPr>
          <w:rFonts w:ascii="Arial" w:hAnsi="Arial" w:cs="Arial"/>
          <w:color w:val="003268"/>
          <w:spacing w:val="-10"/>
        </w:rPr>
        <w:t xml:space="preserve"> </w:t>
      </w:r>
      <w:r w:rsidRPr="00FF4834">
        <w:rPr>
          <w:rFonts w:ascii="Arial" w:hAnsi="Arial" w:cs="Arial"/>
          <w:color w:val="003268"/>
        </w:rPr>
        <w:t>or</w:t>
      </w:r>
      <w:r w:rsidRPr="00FF4834">
        <w:rPr>
          <w:rFonts w:ascii="Arial" w:hAnsi="Arial" w:cs="Arial"/>
          <w:color w:val="003268"/>
          <w:spacing w:val="-9"/>
        </w:rPr>
        <w:t xml:space="preserve"> </w:t>
      </w:r>
      <w:r w:rsidRPr="00FF4834">
        <w:rPr>
          <w:rFonts w:ascii="Arial" w:hAnsi="Arial" w:cs="Arial"/>
          <w:color w:val="003268"/>
        </w:rPr>
        <w:t>claim</w:t>
      </w:r>
      <w:r w:rsidRPr="00FF4834">
        <w:rPr>
          <w:rFonts w:ascii="Arial" w:hAnsi="Arial" w:cs="Arial"/>
          <w:color w:val="003268"/>
          <w:spacing w:val="-10"/>
        </w:rPr>
        <w:t xml:space="preserve"> </w:t>
      </w:r>
      <w:r w:rsidRPr="00FF4834">
        <w:rPr>
          <w:rFonts w:ascii="Arial" w:hAnsi="Arial" w:cs="Arial"/>
          <w:color w:val="003268"/>
        </w:rPr>
        <w:t>arising</w:t>
      </w:r>
      <w:r w:rsidRPr="00FF4834">
        <w:rPr>
          <w:rFonts w:ascii="Arial" w:hAnsi="Arial" w:cs="Arial"/>
          <w:color w:val="003268"/>
          <w:spacing w:val="-9"/>
        </w:rPr>
        <w:t xml:space="preserve"> </w:t>
      </w:r>
      <w:r w:rsidRPr="00FF4834">
        <w:rPr>
          <w:rFonts w:ascii="Arial" w:hAnsi="Arial" w:cs="Arial"/>
          <w:color w:val="003268"/>
        </w:rPr>
        <w:t>out</w:t>
      </w:r>
      <w:r w:rsidRPr="00FF4834">
        <w:rPr>
          <w:rFonts w:ascii="Arial" w:hAnsi="Arial" w:cs="Arial"/>
          <w:color w:val="003268"/>
          <w:spacing w:val="-10"/>
        </w:rPr>
        <w:t xml:space="preserve"> </w:t>
      </w:r>
      <w:r w:rsidRPr="00FF4834">
        <w:rPr>
          <w:rFonts w:ascii="Arial" w:hAnsi="Arial" w:cs="Arial"/>
          <w:color w:val="003268"/>
        </w:rPr>
        <w:t>of</w:t>
      </w:r>
      <w:r w:rsidRPr="00FF4834">
        <w:rPr>
          <w:rFonts w:ascii="Arial" w:hAnsi="Arial" w:cs="Arial"/>
          <w:color w:val="003268"/>
          <w:spacing w:val="-10"/>
        </w:rPr>
        <w:t xml:space="preserve"> </w:t>
      </w:r>
      <w:r w:rsidRPr="00FF4834">
        <w:rPr>
          <w:rFonts w:ascii="Arial" w:hAnsi="Arial" w:cs="Arial"/>
          <w:color w:val="003268"/>
        </w:rPr>
        <w:t>or</w:t>
      </w:r>
      <w:r w:rsidRPr="00FF4834">
        <w:rPr>
          <w:rFonts w:ascii="Arial" w:hAnsi="Arial" w:cs="Arial"/>
          <w:color w:val="003268"/>
          <w:spacing w:val="-9"/>
        </w:rPr>
        <w:t xml:space="preserve"> </w:t>
      </w:r>
      <w:r w:rsidRPr="00FF4834">
        <w:rPr>
          <w:rFonts w:ascii="Arial" w:hAnsi="Arial" w:cs="Arial"/>
          <w:color w:val="003268"/>
        </w:rPr>
        <w:t>in</w:t>
      </w:r>
      <w:r w:rsidRPr="00FF4834">
        <w:rPr>
          <w:rFonts w:ascii="Arial" w:hAnsi="Arial" w:cs="Arial"/>
          <w:color w:val="003268"/>
          <w:spacing w:val="-10"/>
        </w:rPr>
        <w:t xml:space="preserve"> </w:t>
      </w:r>
      <w:r w:rsidRPr="00FF4834">
        <w:rPr>
          <w:rFonts w:ascii="Arial" w:hAnsi="Arial" w:cs="Arial"/>
          <w:color w:val="003268"/>
        </w:rPr>
        <w:t>relation</w:t>
      </w:r>
      <w:r w:rsidRPr="00FF4834">
        <w:rPr>
          <w:rFonts w:ascii="Arial" w:hAnsi="Arial" w:cs="Arial"/>
          <w:color w:val="003268"/>
          <w:spacing w:val="-9"/>
        </w:rPr>
        <w:t xml:space="preserve"> </w:t>
      </w:r>
      <w:r w:rsidRPr="00FF4834">
        <w:rPr>
          <w:rFonts w:ascii="Arial" w:hAnsi="Arial" w:cs="Arial"/>
          <w:color w:val="003268"/>
        </w:rPr>
        <w:t>to</w:t>
      </w:r>
      <w:r w:rsidRPr="00FF4834">
        <w:rPr>
          <w:rFonts w:ascii="Arial" w:hAnsi="Arial" w:cs="Arial"/>
          <w:color w:val="003268"/>
          <w:spacing w:val="-10"/>
        </w:rPr>
        <w:t xml:space="preserve"> </w:t>
      </w:r>
      <w:r w:rsidRPr="00FF4834">
        <w:rPr>
          <w:rFonts w:ascii="Arial" w:hAnsi="Arial" w:cs="Arial"/>
          <w:color w:val="003268"/>
        </w:rPr>
        <w:t>or</w:t>
      </w:r>
      <w:r w:rsidRPr="00FF4834">
        <w:rPr>
          <w:rFonts w:ascii="Arial" w:hAnsi="Arial" w:cs="Arial"/>
          <w:color w:val="003268"/>
          <w:spacing w:val="-10"/>
        </w:rPr>
        <w:t xml:space="preserve"> </w:t>
      </w:r>
      <w:r w:rsidRPr="00FF4834">
        <w:rPr>
          <w:rFonts w:ascii="Arial" w:hAnsi="Arial" w:cs="Arial"/>
          <w:color w:val="003268"/>
        </w:rPr>
        <w:t>in</w:t>
      </w:r>
      <w:r w:rsidRPr="00FF4834">
        <w:rPr>
          <w:rFonts w:ascii="Arial" w:hAnsi="Arial" w:cs="Arial"/>
          <w:color w:val="003268"/>
          <w:spacing w:val="-9"/>
        </w:rPr>
        <w:t xml:space="preserve"> </w:t>
      </w:r>
      <w:r w:rsidRPr="00FF4834">
        <w:rPr>
          <w:rFonts w:ascii="Arial" w:hAnsi="Arial" w:cs="Arial"/>
          <w:color w:val="003268"/>
        </w:rPr>
        <w:t>connection</w:t>
      </w:r>
      <w:r w:rsidRPr="00FF4834">
        <w:rPr>
          <w:rFonts w:ascii="Arial" w:hAnsi="Arial" w:cs="Arial"/>
          <w:color w:val="003268"/>
          <w:spacing w:val="-10"/>
        </w:rPr>
        <w:t xml:space="preserve"> </w:t>
      </w:r>
      <w:r w:rsidRPr="00FF4834">
        <w:rPr>
          <w:rFonts w:ascii="Arial" w:hAnsi="Arial" w:cs="Arial"/>
          <w:color w:val="003268"/>
        </w:rPr>
        <w:t>with</w:t>
      </w:r>
      <w:r w:rsidRPr="00FF4834">
        <w:rPr>
          <w:rFonts w:ascii="Arial" w:hAnsi="Arial" w:cs="Arial"/>
          <w:color w:val="003268"/>
          <w:spacing w:val="-9"/>
        </w:rPr>
        <w:t xml:space="preserve"> </w:t>
      </w:r>
      <w:r w:rsidRPr="00FF4834">
        <w:rPr>
          <w:rFonts w:ascii="Arial" w:hAnsi="Arial" w:cs="Arial"/>
          <w:color w:val="003268"/>
        </w:rPr>
        <w:t>it</w:t>
      </w:r>
      <w:r w:rsidRPr="00FF4834">
        <w:rPr>
          <w:rFonts w:ascii="Arial" w:hAnsi="Arial" w:cs="Arial"/>
          <w:color w:val="003268"/>
          <w:spacing w:val="-10"/>
        </w:rPr>
        <w:t xml:space="preserve"> </w:t>
      </w:r>
      <w:r w:rsidRPr="00FF4834">
        <w:rPr>
          <w:rFonts w:ascii="Arial" w:hAnsi="Arial" w:cs="Arial"/>
          <w:color w:val="003268"/>
        </w:rPr>
        <w:t>is</w:t>
      </w:r>
      <w:r w:rsidRPr="00FF4834">
        <w:rPr>
          <w:rFonts w:ascii="Arial" w:hAnsi="Arial" w:cs="Arial"/>
          <w:color w:val="003268"/>
          <w:w w:val="107"/>
        </w:rPr>
        <w:t xml:space="preserve"> </w:t>
      </w:r>
      <w:r w:rsidRPr="00FF4834">
        <w:rPr>
          <w:rFonts w:ascii="Arial" w:hAnsi="Arial" w:cs="Arial"/>
          <w:color w:val="003268"/>
        </w:rPr>
        <w:t>governed</w:t>
      </w:r>
      <w:r w:rsidRPr="00FF4834">
        <w:rPr>
          <w:rFonts w:ascii="Arial" w:hAnsi="Arial" w:cs="Arial"/>
          <w:color w:val="003268"/>
          <w:spacing w:val="-4"/>
        </w:rPr>
        <w:t xml:space="preserve"> </w:t>
      </w:r>
      <w:r w:rsidRPr="00FF4834">
        <w:rPr>
          <w:rFonts w:ascii="Arial" w:hAnsi="Arial" w:cs="Arial"/>
          <w:color w:val="003268"/>
          <w:spacing w:val="-6"/>
        </w:rPr>
        <w:t>by,</w:t>
      </w:r>
      <w:r w:rsidRPr="00FF4834">
        <w:rPr>
          <w:rFonts w:ascii="Arial" w:hAnsi="Arial" w:cs="Arial"/>
          <w:color w:val="003268"/>
          <w:spacing w:val="-4"/>
        </w:rPr>
        <w:t xml:space="preserve"> </w:t>
      </w:r>
      <w:r w:rsidRPr="00FF4834">
        <w:rPr>
          <w:rFonts w:ascii="Arial" w:hAnsi="Arial" w:cs="Arial"/>
          <w:color w:val="003268"/>
        </w:rPr>
        <w:t>and</w:t>
      </w:r>
      <w:r w:rsidRPr="00FF4834">
        <w:rPr>
          <w:rFonts w:ascii="Arial" w:hAnsi="Arial" w:cs="Arial"/>
          <w:color w:val="003268"/>
          <w:spacing w:val="-4"/>
        </w:rPr>
        <w:t xml:space="preserve"> </w:t>
      </w:r>
      <w:r w:rsidRPr="00FF4834">
        <w:rPr>
          <w:rFonts w:ascii="Arial" w:hAnsi="Arial" w:cs="Arial"/>
          <w:color w:val="003268"/>
        </w:rPr>
        <w:t>shall</w:t>
      </w:r>
      <w:r w:rsidRPr="00FF4834">
        <w:rPr>
          <w:rFonts w:ascii="Arial" w:hAnsi="Arial" w:cs="Arial"/>
          <w:color w:val="003268"/>
          <w:spacing w:val="-4"/>
        </w:rPr>
        <w:t xml:space="preserve"> </w:t>
      </w:r>
      <w:r w:rsidRPr="00FF4834">
        <w:rPr>
          <w:rFonts w:ascii="Arial" w:hAnsi="Arial" w:cs="Arial"/>
          <w:color w:val="003268"/>
        </w:rPr>
        <w:t>be</w:t>
      </w:r>
      <w:r w:rsidRPr="00FF4834">
        <w:rPr>
          <w:rFonts w:ascii="Arial" w:hAnsi="Arial" w:cs="Arial"/>
          <w:color w:val="003268"/>
          <w:spacing w:val="-4"/>
        </w:rPr>
        <w:t xml:space="preserve"> </w:t>
      </w:r>
      <w:r w:rsidRPr="00FF4834">
        <w:rPr>
          <w:rFonts w:ascii="Arial" w:hAnsi="Arial" w:cs="Arial"/>
          <w:color w:val="003268"/>
        </w:rPr>
        <w:t>construed</w:t>
      </w:r>
      <w:r w:rsidRPr="00FF4834">
        <w:rPr>
          <w:rFonts w:ascii="Arial" w:hAnsi="Arial" w:cs="Arial"/>
          <w:color w:val="003268"/>
          <w:spacing w:val="-4"/>
        </w:rPr>
        <w:t xml:space="preserve"> </w:t>
      </w:r>
      <w:r w:rsidRPr="00FF4834">
        <w:rPr>
          <w:rFonts w:ascii="Arial" w:hAnsi="Arial" w:cs="Arial"/>
          <w:color w:val="003268"/>
        </w:rPr>
        <w:t>in</w:t>
      </w:r>
      <w:r w:rsidRPr="00FF4834">
        <w:rPr>
          <w:rFonts w:ascii="Arial" w:hAnsi="Arial" w:cs="Arial"/>
          <w:color w:val="003268"/>
          <w:spacing w:val="-4"/>
        </w:rPr>
        <w:t xml:space="preserve"> </w:t>
      </w:r>
      <w:r w:rsidRPr="00FF4834">
        <w:rPr>
          <w:rFonts w:ascii="Arial" w:hAnsi="Arial" w:cs="Arial"/>
          <w:color w:val="003268"/>
        </w:rPr>
        <w:t>accordance</w:t>
      </w:r>
      <w:r w:rsidRPr="00FF4834">
        <w:rPr>
          <w:rFonts w:ascii="Arial" w:hAnsi="Arial" w:cs="Arial"/>
          <w:color w:val="003268"/>
          <w:spacing w:val="-3"/>
        </w:rPr>
        <w:t xml:space="preserve"> </w:t>
      </w:r>
      <w:r w:rsidRPr="00FF4834">
        <w:rPr>
          <w:rFonts w:ascii="Arial" w:hAnsi="Arial" w:cs="Arial"/>
          <w:color w:val="003268"/>
        </w:rPr>
        <w:t>with,</w:t>
      </w:r>
      <w:r w:rsidRPr="00FF4834">
        <w:rPr>
          <w:rFonts w:ascii="Arial" w:hAnsi="Arial" w:cs="Arial"/>
          <w:color w:val="003268"/>
          <w:spacing w:val="-4"/>
        </w:rPr>
        <w:t xml:space="preserve"> </w:t>
      </w:r>
      <w:r w:rsidRPr="00FF4834">
        <w:rPr>
          <w:rFonts w:ascii="Arial" w:hAnsi="Arial" w:cs="Arial"/>
          <w:color w:val="003268"/>
        </w:rPr>
        <w:t>English</w:t>
      </w:r>
      <w:r w:rsidRPr="00FF4834">
        <w:rPr>
          <w:rFonts w:ascii="Arial" w:hAnsi="Arial" w:cs="Arial"/>
          <w:color w:val="003268"/>
          <w:spacing w:val="-4"/>
        </w:rPr>
        <w:t xml:space="preserve"> </w:t>
      </w:r>
      <w:r w:rsidRPr="00FF4834">
        <w:rPr>
          <w:rFonts w:ascii="Arial" w:hAnsi="Arial" w:cs="Arial"/>
          <w:color w:val="003268"/>
          <w:spacing w:val="-2"/>
        </w:rPr>
        <w:t>Law</w:t>
      </w:r>
      <w:r w:rsidRPr="00FF4834">
        <w:rPr>
          <w:rFonts w:ascii="Arial" w:hAnsi="Arial" w:cs="Arial"/>
          <w:color w:val="003268"/>
          <w:spacing w:val="-3"/>
        </w:rPr>
        <w:t>.</w:t>
      </w:r>
      <w:r w:rsidRPr="00FF4834">
        <w:rPr>
          <w:rFonts w:ascii="Arial" w:hAnsi="Arial" w:cs="Arial"/>
          <w:color w:val="003268"/>
          <w:spacing w:val="-13"/>
        </w:rPr>
        <w:t xml:space="preserve"> </w:t>
      </w:r>
      <w:r w:rsidRPr="00FF4834">
        <w:rPr>
          <w:rFonts w:ascii="Arial" w:hAnsi="Arial" w:cs="Arial"/>
          <w:color w:val="003268"/>
        </w:rPr>
        <w:t>The</w:t>
      </w:r>
      <w:r w:rsidRPr="00FF4834">
        <w:rPr>
          <w:rFonts w:ascii="Arial" w:hAnsi="Arial" w:cs="Arial"/>
          <w:color w:val="003268"/>
          <w:spacing w:val="-4"/>
        </w:rPr>
        <w:t xml:space="preserve"> </w:t>
      </w:r>
      <w:r w:rsidRPr="00FF4834">
        <w:rPr>
          <w:rFonts w:ascii="Arial" w:hAnsi="Arial" w:cs="Arial"/>
          <w:color w:val="003268"/>
        </w:rPr>
        <w:t>Parties</w:t>
      </w:r>
      <w:r w:rsidRPr="00FF4834">
        <w:rPr>
          <w:rFonts w:ascii="Arial" w:hAnsi="Arial" w:cs="Arial"/>
          <w:color w:val="003268"/>
          <w:spacing w:val="-4"/>
        </w:rPr>
        <w:t xml:space="preserve"> </w:t>
      </w:r>
      <w:r w:rsidRPr="00FF4834">
        <w:rPr>
          <w:rFonts w:ascii="Arial" w:hAnsi="Arial" w:cs="Arial"/>
          <w:color w:val="003268"/>
        </w:rPr>
        <w:t>irrevocably</w:t>
      </w:r>
      <w:r w:rsidRPr="00FF4834">
        <w:rPr>
          <w:rFonts w:ascii="Arial" w:hAnsi="Arial" w:cs="Arial"/>
          <w:color w:val="003268"/>
          <w:spacing w:val="-4"/>
        </w:rPr>
        <w:t xml:space="preserve"> </w:t>
      </w:r>
      <w:r w:rsidRPr="00FF4834">
        <w:rPr>
          <w:rFonts w:ascii="Arial" w:hAnsi="Arial" w:cs="Arial"/>
          <w:color w:val="003268"/>
        </w:rPr>
        <w:t>agree</w:t>
      </w:r>
      <w:r w:rsidRPr="00FF4834">
        <w:rPr>
          <w:rFonts w:ascii="Arial" w:hAnsi="Arial" w:cs="Arial"/>
          <w:color w:val="003268"/>
          <w:spacing w:val="23"/>
          <w:w w:val="101"/>
        </w:rPr>
        <w:t xml:space="preserve"> </w:t>
      </w:r>
      <w:r w:rsidRPr="00FF4834">
        <w:rPr>
          <w:rFonts w:ascii="Arial" w:hAnsi="Arial" w:cs="Arial"/>
          <w:color w:val="003268"/>
        </w:rPr>
        <w:t>to</w:t>
      </w:r>
      <w:r w:rsidRPr="00FF4834">
        <w:rPr>
          <w:rFonts w:ascii="Arial" w:hAnsi="Arial" w:cs="Arial"/>
          <w:color w:val="003268"/>
          <w:spacing w:val="-14"/>
        </w:rPr>
        <w:t xml:space="preserve"> </w:t>
      </w:r>
      <w:r w:rsidRPr="00FF4834">
        <w:rPr>
          <w:rFonts w:ascii="Arial" w:hAnsi="Arial" w:cs="Arial"/>
          <w:color w:val="003268"/>
        </w:rPr>
        <w:t>submit</w:t>
      </w:r>
      <w:r w:rsidRPr="00FF4834">
        <w:rPr>
          <w:rFonts w:ascii="Arial" w:hAnsi="Arial" w:cs="Arial"/>
          <w:color w:val="003268"/>
          <w:spacing w:val="-14"/>
        </w:rPr>
        <w:t xml:space="preserve"> </w:t>
      </w:r>
      <w:r w:rsidRPr="00FF4834">
        <w:rPr>
          <w:rFonts w:ascii="Arial" w:hAnsi="Arial" w:cs="Arial"/>
          <w:color w:val="003268"/>
        </w:rPr>
        <w:t>to</w:t>
      </w:r>
      <w:r w:rsidRPr="00FF4834">
        <w:rPr>
          <w:rFonts w:ascii="Arial" w:hAnsi="Arial" w:cs="Arial"/>
          <w:color w:val="003268"/>
          <w:spacing w:val="-13"/>
        </w:rPr>
        <w:t xml:space="preserve"> </w:t>
      </w:r>
      <w:r w:rsidRPr="00FF4834">
        <w:rPr>
          <w:rFonts w:ascii="Arial" w:hAnsi="Arial" w:cs="Arial"/>
          <w:color w:val="003268"/>
        </w:rPr>
        <w:t>the</w:t>
      </w:r>
      <w:r w:rsidRPr="00FF4834">
        <w:rPr>
          <w:rFonts w:ascii="Arial" w:hAnsi="Arial" w:cs="Arial"/>
          <w:color w:val="003268"/>
          <w:spacing w:val="-14"/>
        </w:rPr>
        <w:t xml:space="preserve"> </w:t>
      </w:r>
      <w:r w:rsidRPr="00FF4834">
        <w:rPr>
          <w:rFonts w:ascii="Arial" w:hAnsi="Arial" w:cs="Arial"/>
          <w:color w:val="003268"/>
        </w:rPr>
        <w:t>exclusive</w:t>
      </w:r>
      <w:r w:rsidRPr="00FF4834">
        <w:rPr>
          <w:rFonts w:ascii="Arial" w:hAnsi="Arial" w:cs="Arial"/>
          <w:color w:val="003268"/>
          <w:spacing w:val="-13"/>
        </w:rPr>
        <w:t xml:space="preserve"> </w:t>
      </w:r>
      <w:r w:rsidRPr="00FF4834">
        <w:rPr>
          <w:rFonts w:ascii="Arial" w:hAnsi="Arial" w:cs="Arial"/>
          <w:color w:val="003268"/>
        </w:rPr>
        <w:t>jurisdiction</w:t>
      </w:r>
      <w:r w:rsidRPr="00FF4834">
        <w:rPr>
          <w:rFonts w:ascii="Arial" w:hAnsi="Arial" w:cs="Arial"/>
          <w:color w:val="003268"/>
          <w:spacing w:val="-14"/>
        </w:rPr>
        <w:t xml:space="preserve"> </w:t>
      </w:r>
      <w:r w:rsidRPr="00FF4834">
        <w:rPr>
          <w:rFonts w:ascii="Arial" w:hAnsi="Arial" w:cs="Arial"/>
          <w:color w:val="003268"/>
        </w:rPr>
        <w:t>of</w:t>
      </w:r>
      <w:r w:rsidRPr="00FF4834">
        <w:rPr>
          <w:rFonts w:ascii="Arial" w:hAnsi="Arial" w:cs="Arial"/>
          <w:color w:val="003268"/>
          <w:spacing w:val="-13"/>
        </w:rPr>
        <w:t xml:space="preserve"> </w:t>
      </w:r>
      <w:r w:rsidRPr="00FF4834">
        <w:rPr>
          <w:rFonts w:ascii="Arial" w:hAnsi="Arial" w:cs="Arial"/>
          <w:color w:val="003268"/>
        </w:rPr>
        <w:t>the</w:t>
      </w:r>
      <w:r w:rsidRPr="00FF4834">
        <w:rPr>
          <w:rFonts w:ascii="Arial" w:hAnsi="Arial" w:cs="Arial"/>
          <w:color w:val="003268"/>
          <w:spacing w:val="-14"/>
        </w:rPr>
        <w:t xml:space="preserve"> </w:t>
      </w:r>
      <w:r w:rsidRPr="00FF4834">
        <w:rPr>
          <w:rFonts w:ascii="Arial" w:hAnsi="Arial" w:cs="Arial"/>
          <w:color w:val="003268"/>
        </w:rPr>
        <w:t>Courts</w:t>
      </w:r>
      <w:r w:rsidRPr="00FF4834">
        <w:rPr>
          <w:rFonts w:ascii="Arial" w:hAnsi="Arial" w:cs="Arial"/>
          <w:color w:val="003268"/>
          <w:spacing w:val="-13"/>
        </w:rPr>
        <w:t xml:space="preserve"> </w:t>
      </w:r>
      <w:r w:rsidRPr="00FF4834">
        <w:rPr>
          <w:rFonts w:ascii="Arial" w:hAnsi="Arial" w:cs="Arial"/>
          <w:color w:val="003268"/>
        </w:rPr>
        <w:t>of</w:t>
      </w:r>
      <w:r w:rsidRPr="00FF4834">
        <w:rPr>
          <w:rFonts w:ascii="Arial" w:hAnsi="Arial" w:cs="Arial"/>
          <w:color w:val="003268"/>
          <w:spacing w:val="-14"/>
        </w:rPr>
        <w:t xml:space="preserve"> </w:t>
      </w:r>
      <w:r w:rsidRPr="00FF4834">
        <w:rPr>
          <w:rFonts w:ascii="Arial" w:hAnsi="Arial" w:cs="Arial"/>
          <w:color w:val="003268"/>
        </w:rPr>
        <w:t>England</w:t>
      </w:r>
      <w:r w:rsidRPr="00FF4834">
        <w:rPr>
          <w:rFonts w:ascii="Arial" w:hAnsi="Arial" w:cs="Arial"/>
          <w:color w:val="003268"/>
          <w:spacing w:val="-13"/>
        </w:rPr>
        <w:t xml:space="preserve"> </w:t>
      </w:r>
      <w:r w:rsidRPr="00FF4834">
        <w:rPr>
          <w:rFonts w:ascii="Arial" w:hAnsi="Arial" w:cs="Arial"/>
          <w:color w:val="003268"/>
        </w:rPr>
        <w:t>in</w:t>
      </w:r>
      <w:r w:rsidRPr="00FF4834">
        <w:rPr>
          <w:rFonts w:ascii="Arial" w:hAnsi="Arial" w:cs="Arial"/>
          <w:color w:val="003268"/>
          <w:spacing w:val="-14"/>
        </w:rPr>
        <w:t xml:space="preserve"> </w:t>
      </w:r>
      <w:r w:rsidRPr="00FF4834">
        <w:rPr>
          <w:rFonts w:ascii="Arial" w:hAnsi="Arial" w:cs="Arial"/>
          <w:color w:val="003268"/>
        </w:rPr>
        <w:t>relation to all matters relating to this Agreement and any dispute or claim arising out of or in connection with it or its subject matter or formulation.</w:t>
      </w:r>
    </w:p>
    <w:p w:rsidR="00256F9D" w:rsidRPr="00FF4834" w:rsidRDefault="00256F9D" w:rsidP="00256F9D">
      <w:pPr>
        <w:spacing w:line="276" w:lineRule="auto"/>
        <w:jc w:val="both"/>
        <w:rPr>
          <w:rFonts w:ascii="Arial" w:hAnsi="Arial" w:cs="Arial"/>
          <w:color w:val="003268"/>
        </w:rPr>
        <w:sectPr w:rsidR="00256F9D" w:rsidRPr="00FF4834" w:rsidSect="00E25660">
          <w:footerReference w:type="even" r:id="rId10"/>
          <w:footerReference w:type="default" r:id="rId11"/>
          <w:type w:val="continuous"/>
          <w:pgSz w:w="11907" w:h="16839" w:code="9"/>
          <w:pgMar w:top="1440" w:right="1440" w:bottom="1440" w:left="1440" w:header="567" w:footer="680" w:gutter="0"/>
          <w:pgNumType w:start="1"/>
          <w:cols w:space="720"/>
          <w:docGrid w:linePitch="299"/>
        </w:sectPr>
      </w:pPr>
    </w:p>
    <w:p w:rsidR="00A95FBF" w:rsidRPr="00FF4834" w:rsidRDefault="00A95FBF" w:rsidP="00A95FBF">
      <w:pPr>
        <w:pStyle w:val="Heading2"/>
        <w:numPr>
          <w:ilvl w:val="0"/>
          <w:numId w:val="0"/>
        </w:numPr>
        <w:ind w:left="960"/>
        <w:jc w:val="left"/>
        <w:rPr>
          <w:color w:val="003268"/>
        </w:rPr>
      </w:pPr>
    </w:p>
    <w:p w:rsidR="00A95FBF" w:rsidRPr="00FF4834" w:rsidRDefault="00A95FBF" w:rsidP="00A95FBF">
      <w:pPr>
        <w:pStyle w:val="Heading2"/>
        <w:numPr>
          <w:ilvl w:val="0"/>
          <w:numId w:val="0"/>
        </w:numPr>
        <w:ind w:left="960"/>
        <w:jc w:val="left"/>
        <w:rPr>
          <w:color w:val="003268"/>
        </w:rPr>
      </w:pPr>
    </w:p>
    <w:p w:rsidR="00A95FBF" w:rsidRPr="00FF4834" w:rsidRDefault="00A95FBF" w:rsidP="00A95FBF">
      <w:pPr>
        <w:pStyle w:val="Heading2"/>
        <w:numPr>
          <w:ilvl w:val="0"/>
          <w:numId w:val="0"/>
        </w:numPr>
        <w:ind w:left="960"/>
        <w:jc w:val="left"/>
        <w:rPr>
          <w:color w:val="003268"/>
        </w:rPr>
      </w:pPr>
    </w:p>
    <w:p w:rsidR="00A95FBF" w:rsidRPr="00FF4834" w:rsidRDefault="00A95FBF" w:rsidP="00A95FBF">
      <w:pPr>
        <w:pStyle w:val="Heading2"/>
        <w:numPr>
          <w:ilvl w:val="0"/>
          <w:numId w:val="0"/>
        </w:numPr>
        <w:ind w:left="960"/>
        <w:jc w:val="left"/>
        <w:rPr>
          <w:color w:val="003268"/>
        </w:rPr>
      </w:pPr>
    </w:p>
    <w:p w:rsidR="00256F9D" w:rsidRPr="00FF4834" w:rsidRDefault="00256F9D" w:rsidP="00A95FBF">
      <w:pPr>
        <w:pStyle w:val="Heading2"/>
        <w:numPr>
          <w:ilvl w:val="0"/>
          <w:numId w:val="0"/>
        </w:numPr>
        <w:jc w:val="left"/>
        <w:rPr>
          <w:color w:val="2E5BC1"/>
          <w:sz w:val="40"/>
          <w:szCs w:val="40"/>
        </w:rPr>
      </w:pPr>
      <w:r w:rsidRPr="00FF4834">
        <w:rPr>
          <w:color w:val="2E5BC1"/>
          <w:sz w:val="40"/>
          <w:szCs w:val="40"/>
        </w:rPr>
        <w:t>SCHEDULE 1</w:t>
      </w:r>
    </w:p>
    <w:p w:rsidR="00A95FBF" w:rsidRPr="00FF4834" w:rsidRDefault="00A95FBF" w:rsidP="00A95FBF">
      <w:pPr>
        <w:pStyle w:val="Heading3"/>
        <w:tabs>
          <w:tab w:val="left" w:pos="426"/>
        </w:tabs>
        <w:spacing w:before="0" w:line="276" w:lineRule="auto"/>
        <w:ind w:left="0" w:firstLine="0"/>
        <w:rPr>
          <w:rFonts w:ascii="Arial" w:hAnsi="Arial" w:cs="Arial"/>
          <w:color w:val="003268"/>
          <w:spacing w:val="-9"/>
        </w:rPr>
      </w:pPr>
    </w:p>
    <w:p w:rsidR="00256F9D" w:rsidRPr="00FF4834" w:rsidRDefault="00256F9D" w:rsidP="00A95FBF">
      <w:pPr>
        <w:pStyle w:val="Heading3"/>
        <w:tabs>
          <w:tab w:val="left" w:pos="426"/>
        </w:tabs>
        <w:spacing w:before="0" w:line="276" w:lineRule="auto"/>
        <w:ind w:left="0" w:firstLine="0"/>
        <w:rPr>
          <w:rFonts w:ascii="Arial" w:hAnsi="Arial" w:cs="Arial"/>
          <w:b w:val="0"/>
          <w:bCs w:val="0"/>
          <w:color w:val="003268"/>
        </w:rPr>
      </w:pPr>
      <w:r w:rsidRPr="00FF4834">
        <w:rPr>
          <w:rFonts w:ascii="Arial" w:hAnsi="Arial" w:cs="Arial"/>
          <w:color w:val="003268"/>
          <w:spacing w:val="-9"/>
        </w:rPr>
        <w:t>PA</w:t>
      </w:r>
      <w:r w:rsidRPr="00FF4834">
        <w:rPr>
          <w:rFonts w:ascii="Arial" w:hAnsi="Arial" w:cs="Arial"/>
          <w:color w:val="003268"/>
          <w:spacing w:val="-10"/>
        </w:rPr>
        <w:t>YM</w:t>
      </w:r>
      <w:r w:rsidRPr="00FF4834">
        <w:rPr>
          <w:rFonts w:ascii="Arial" w:hAnsi="Arial" w:cs="Arial"/>
          <w:color w:val="003268"/>
          <w:spacing w:val="-9"/>
        </w:rPr>
        <w:t>ENT</w:t>
      </w:r>
      <w:r w:rsidRPr="00FF4834">
        <w:rPr>
          <w:rFonts w:ascii="Arial" w:hAnsi="Arial" w:cs="Arial"/>
          <w:color w:val="003268"/>
          <w:spacing w:val="-8"/>
        </w:rPr>
        <w:t xml:space="preserve"> </w:t>
      </w:r>
      <w:r w:rsidRPr="00FF4834">
        <w:rPr>
          <w:rFonts w:ascii="Arial" w:hAnsi="Arial" w:cs="Arial"/>
          <w:color w:val="003268"/>
          <w:spacing w:val="-5"/>
        </w:rPr>
        <w:t>FROM</w:t>
      </w:r>
      <w:r w:rsidRPr="00FF4834">
        <w:rPr>
          <w:rFonts w:ascii="Arial" w:hAnsi="Arial" w:cs="Arial"/>
          <w:color w:val="003268"/>
          <w:spacing w:val="-8"/>
        </w:rPr>
        <w:t xml:space="preserve"> </w:t>
      </w:r>
      <w:r w:rsidRPr="00FF4834">
        <w:rPr>
          <w:rFonts w:ascii="Arial" w:hAnsi="Arial" w:cs="Arial"/>
          <w:color w:val="003268"/>
          <w:spacing w:val="-3"/>
        </w:rPr>
        <w:t>T</w:t>
      </w:r>
      <w:r w:rsidRPr="00FF4834">
        <w:rPr>
          <w:rFonts w:ascii="Arial" w:hAnsi="Arial" w:cs="Arial"/>
          <w:color w:val="003268"/>
          <w:spacing w:val="-4"/>
        </w:rPr>
        <w:t>H</w:t>
      </w:r>
      <w:r w:rsidRPr="00FF4834">
        <w:rPr>
          <w:rFonts w:ascii="Arial" w:hAnsi="Arial" w:cs="Arial"/>
          <w:color w:val="003268"/>
          <w:spacing w:val="-3"/>
        </w:rPr>
        <w:t>E</w:t>
      </w:r>
      <w:r w:rsidRPr="00FF4834">
        <w:rPr>
          <w:rFonts w:ascii="Arial" w:hAnsi="Arial" w:cs="Arial"/>
          <w:color w:val="003268"/>
          <w:spacing w:val="-8"/>
        </w:rPr>
        <w:t xml:space="preserve"> </w:t>
      </w:r>
      <w:r w:rsidRPr="00FF4834">
        <w:rPr>
          <w:rFonts w:ascii="Arial" w:hAnsi="Arial" w:cs="Arial"/>
          <w:color w:val="003268"/>
          <w:spacing w:val="-4"/>
        </w:rPr>
        <w:t>A</w:t>
      </w:r>
      <w:r w:rsidRPr="00FF4834">
        <w:rPr>
          <w:rFonts w:ascii="Arial" w:hAnsi="Arial" w:cs="Arial"/>
          <w:color w:val="003268"/>
          <w:spacing w:val="-5"/>
        </w:rPr>
        <w:t>G</w:t>
      </w:r>
      <w:r w:rsidRPr="00FF4834">
        <w:rPr>
          <w:rFonts w:ascii="Arial" w:hAnsi="Arial" w:cs="Arial"/>
          <w:color w:val="003268"/>
          <w:spacing w:val="-4"/>
        </w:rPr>
        <w:t>ENT</w:t>
      </w:r>
      <w:r w:rsidRPr="00FF4834">
        <w:rPr>
          <w:rFonts w:ascii="Arial" w:hAnsi="Arial" w:cs="Arial"/>
          <w:color w:val="003268"/>
          <w:spacing w:val="-8"/>
        </w:rPr>
        <w:t xml:space="preserve"> </w:t>
      </w:r>
      <w:r w:rsidRPr="00FF4834">
        <w:rPr>
          <w:rFonts w:ascii="Arial" w:hAnsi="Arial" w:cs="Arial"/>
          <w:color w:val="003268"/>
          <w:spacing w:val="-3"/>
        </w:rPr>
        <w:t>T</w:t>
      </w:r>
      <w:r w:rsidRPr="00FF4834">
        <w:rPr>
          <w:rFonts w:ascii="Arial" w:hAnsi="Arial" w:cs="Arial"/>
          <w:color w:val="003268"/>
          <w:spacing w:val="-4"/>
        </w:rPr>
        <w:t>O</w:t>
      </w:r>
      <w:r w:rsidRPr="00FF4834">
        <w:rPr>
          <w:rFonts w:ascii="Arial" w:hAnsi="Arial" w:cs="Arial"/>
          <w:color w:val="003268"/>
          <w:spacing w:val="-8"/>
        </w:rPr>
        <w:t xml:space="preserve"> </w:t>
      </w:r>
      <w:r w:rsidRPr="00FF4834">
        <w:rPr>
          <w:rFonts w:ascii="Arial" w:hAnsi="Arial" w:cs="Arial"/>
          <w:color w:val="003268"/>
          <w:spacing w:val="-6"/>
        </w:rPr>
        <w:t>D</w:t>
      </w:r>
      <w:r w:rsidRPr="00FF4834">
        <w:rPr>
          <w:rFonts w:ascii="Arial" w:hAnsi="Arial" w:cs="Arial"/>
          <w:color w:val="003268"/>
          <w:spacing w:val="-5"/>
        </w:rPr>
        <w:t>AS</w:t>
      </w:r>
    </w:p>
    <w:p w:rsidR="00A95FBF" w:rsidRPr="006F499B" w:rsidRDefault="00A95FBF" w:rsidP="00256F9D">
      <w:pPr>
        <w:pStyle w:val="Heading4"/>
        <w:spacing w:line="276" w:lineRule="auto"/>
        <w:ind w:left="113" w:firstLine="0"/>
        <w:jc w:val="both"/>
        <w:rPr>
          <w:rFonts w:ascii="Arial" w:hAnsi="Arial" w:cs="Arial"/>
          <w:color w:val="003268"/>
          <w:w w:val="95"/>
          <w:sz w:val="28"/>
          <w:szCs w:val="28"/>
        </w:rPr>
      </w:pPr>
    </w:p>
    <w:p w:rsidR="00256F9D" w:rsidRPr="00FF4834" w:rsidRDefault="00256F9D" w:rsidP="00A95FBF">
      <w:pPr>
        <w:rPr>
          <w:rFonts w:ascii="Arial" w:hAnsi="Arial" w:cs="Arial"/>
          <w:b/>
          <w:color w:val="003268"/>
          <w:sz w:val="17"/>
          <w:szCs w:val="17"/>
        </w:rPr>
      </w:pPr>
      <w:r w:rsidRPr="00FF4834">
        <w:rPr>
          <w:rFonts w:ascii="Arial" w:hAnsi="Arial" w:cs="Arial"/>
          <w:b/>
          <w:color w:val="003268"/>
          <w:sz w:val="17"/>
          <w:szCs w:val="17"/>
        </w:rPr>
        <w:t>Payment must be made by:</w:t>
      </w:r>
    </w:p>
    <w:p w:rsidR="00256F9D" w:rsidRPr="00FF4834" w:rsidRDefault="00256F9D" w:rsidP="00A95FBF">
      <w:pPr>
        <w:spacing w:line="276" w:lineRule="auto"/>
        <w:jc w:val="both"/>
        <w:rPr>
          <w:rFonts w:ascii="Arial" w:eastAsia="Calibri" w:hAnsi="Arial" w:cs="Arial"/>
          <w:b/>
          <w:bCs/>
          <w:color w:val="003268"/>
          <w:sz w:val="15"/>
          <w:szCs w:val="15"/>
        </w:rPr>
      </w:pPr>
    </w:p>
    <w:p w:rsidR="00256F9D" w:rsidRPr="00FF4834" w:rsidRDefault="00256F9D" w:rsidP="00A95FBF">
      <w:pPr>
        <w:rPr>
          <w:rFonts w:ascii="Arial" w:hAnsi="Arial" w:cs="Arial"/>
          <w:color w:val="003268"/>
          <w:sz w:val="17"/>
          <w:szCs w:val="17"/>
        </w:rPr>
      </w:pPr>
      <w:r w:rsidRPr="00FF4834">
        <w:rPr>
          <w:rFonts w:ascii="Arial" w:hAnsi="Arial" w:cs="Arial"/>
          <w:b/>
          <w:color w:val="003268"/>
          <w:sz w:val="17"/>
          <w:szCs w:val="17"/>
        </w:rPr>
        <w:t>Electronic Transfer, (BACS)</w:t>
      </w:r>
      <w:r w:rsidRPr="00FF4834">
        <w:rPr>
          <w:rFonts w:ascii="Arial" w:hAnsi="Arial" w:cs="Arial"/>
          <w:color w:val="003268"/>
          <w:sz w:val="17"/>
          <w:szCs w:val="17"/>
        </w:rPr>
        <w:t xml:space="preserve"> direct to DAS Legal Expenses Insurance Company’s account number</w:t>
      </w:r>
    </w:p>
    <w:p w:rsidR="00256F9D" w:rsidRPr="00FF4834" w:rsidRDefault="00256F9D" w:rsidP="00A95FBF">
      <w:pPr>
        <w:rPr>
          <w:rFonts w:ascii="Arial" w:hAnsi="Arial" w:cs="Arial"/>
          <w:color w:val="003268"/>
          <w:sz w:val="17"/>
          <w:szCs w:val="17"/>
        </w:rPr>
      </w:pPr>
      <w:r w:rsidRPr="00FF4834">
        <w:rPr>
          <w:rFonts w:ascii="Arial" w:hAnsi="Arial" w:cs="Arial"/>
          <w:b/>
          <w:color w:val="003268"/>
          <w:sz w:val="17"/>
          <w:szCs w:val="17"/>
        </w:rPr>
        <w:t>50306290</w:t>
      </w:r>
      <w:r w:rsidRPr="00FF4834">
        <w:rPr>
          <w:rFonts w:ascii="Arial" w:hAnsi="Arial" w:cs="Arial"/>
          <w:color w:val="003268"/>
          <w:sz w:val="17"/>
          <w:szCs w:val="17"/>
        </w:rPr>
        <w:t xml:space="preserve"> at:</w:t>
      </w:r>
    </w:p>
    <w:p w:rsidR="00256F9D" w:rsidRPr="00FF4834" w:rsidRDefault="00256F9D" w:rsidP="00A95FBF">
      <w:pPr>
        <w:spacing w:line="276" w:lineRule="auto"/>
        <w:jc w:val="both"/>
        <w:rPr>
          <w:rFonts w:ascii="Arial" w:eastAsia="Calibri" w:hAnsi="Arial" w:cs="Arial"/>
          <w:color w:val="003268"/>
          <w:sz w:val="15"/>
          <w:szCs w:val="15"/>
        </w:rPr>
      </w:pPr>
    </w:p>
    <w:p w:rsidR="00256F9D" w:rsidRPr="00FF4834" w:rsidRDefault="00256F9D" w:rsidP="00A95FBF">
      <w:pPr>
        <w:pStyle w:val="Heading4"/>
        <w:spacing w:line="276" w:lineRule="auto"/>
        <w:ind w:left="0" w:firstLine="0"/>
        <w:jc w:val="both"/>
        <w:rPr>
          <w:rFonts w:ascii="Arial" w:hAnsi="Arial" w:cs="Arial"/>
          <w:b w:val="0"/>
          <w:bCs w:val="0"/>
          <w:color w:val="003268"/>
        </w:rPr>
      </w:pPr>
      <w:r w:rsidRPr="00FF4834">
        <w:rPr>
          <w:rFonts w:ascii="Arial" w:hAnsi="Arial" w:cs="Arial"/>
          <w:color w:val="003268"/>
        </w:rPr>
        <w:t>Barclays</w:t>
      </w:r>
      <w:r w:rsidRPr="00FF4834">
        <w:rPr>
          <w:rFonts w:ascii="Arial" w:hAnsi="Arial" w:cs="Arial"/>
          <w:color w:val="003268"/>
          <w:spacing w:val="-16"/>
        </w:rPr>
        <w:t xml:space="preserve"> </w:t>
      </w:r>
      <w:r w:rsidRPr="00FF4834">
        <w:rPr>
          <w:rFonts w:ascii="Arial" w:hAnsi="Arial" w:cs="Arial"/>
          <w:color w:val="003268"/>
        </w:rPr>
        <w:t>Bank</w:t>
      </w:r>
      <w:r w:rsidRPr="00FF4834">
        <w:rPr>
          <w:rFonts w:ascii="Arial" w:hAnsi="Arial" w:cs="Arial"/>
          <w:color w:val="003268"/>
          <w:spacing w:val="-12"/>
          <w:w w:val="90"/>
        </w:rPr>
        <w:t xml:space="preserve">, </w:t>
      </w:r>
      <w:r w:rsidRPr="00FF4834">
        <w:rPr>
          <w:rFonts w:ascii="Arial" w:hAnsi="Arial" w:cs="Arial"/>
          <w:color w:val="003268"/>
        </w:rPr>
        <w:t>Queens</w:t>
      </w:r>
      <w:r w:rsidRPr="00FF4834">
        <w:rPr>
          <w:rFonts w:ascii="Arial" w:hAnsi="Arial" w:cs="Arial"/>
          <w:color w:val="003268"/>
          <w:spacing w:val="-16"/>
        </w:rPr>
        <w:t xml:space="preserve"> </w:t>
      </w:r>
      <w:r w:rsidRPr="00FF4834">
        <w:rPr>
          <w:rFonts w:ascii="Arial" w:hAnsi="Arial" w:cs="Arial"/>
          <w:color w:val="003268"/>
        </w:rPr>
        <w:t>Square</w:t>
      </w:r>
      <w:r w:rsidRPr="00FF4834">
        <w:rPr>
          <w:rFonts w:ascii="Arial" w:hAnsi="Arial" w:cs="Arial"/>
          <w:color w:val="003268"/>
          <w:spacing w:val="-16"/>
        </w:rPr>
        <w:t xml:space="preserve"> </w:t>
      </w:r>
      <w:r w:rsidRPr="00FF4834">
        <w:rPr>
          <w:rFonts w:ascii="Arial" w:hAnsi="Arial" w:cs="Arial"/>
          <w:color w:val="003268"/>
          <w:w w:val="90"/>
        </w:rPr>
        <w:t>|</w:t>
      </w:r>
      <w:r w:rsidRPr="00FF4834">
        <w:rPr>
          <w:rFonts w:ascii="Arial" w:hAnsi="Arial" w:cs="Arial"/>
          <w:color w:val="003268"/>
          <w:spacing w:val="-12"/>
          <w:w w:val="90"/>
        </w:rPr>
        <w:t xml:space="preserve"> </w:t>
      </w:r>
      <w:r w:rsidRPr="00FF4834">
        <w:rPr>
          <w:rFonts w:ascii="Arial" w:hAnsi="Arial" w:cs="Arial"/>
          <w:color w:val="003268"/>
        </w:rPr>
        <w:t>Bristol</w:t>
      </w:r>
      <w:r w:rsidRPr="00FF4834">
        <w:rPr>
          <w:rFonts w:ascii="Arial" w:hAnsi="Arial" w:cs="Arial"/>
          <w:color w:val="003268"/>
          <w:spacing w:val="-15"/>
        </w:rPr>
        <w:t xml:space="preserve"> </w:t>
      </w:r>
    </w:p>
    <w:p w:rsidR="00256F9D" w:rsidRPr="00FF4834" w:rsidRDefault="00256F9D" w:rsidP="00A95FBF">
      <w:pPr>
        <w:spacing w:line="276" w:lineRule="auto"/>
        <w:jc w:val="both"/>
        <w:rPr>
          <w:rFonts w:ascii="Arial" w:eastAsia="Calibri" w:hAnsi="Arial" w:cs="Arial"/>
          <w:b/>
          <w:bCs/>
          <w:color w:val="003268"/>
          <w:sz w:val="15"/>
          <w:szCs w:val="15"/>
        </w:rPr>
      </w:pPr>
    </w:p>
    <w:p w:rsidR="00256F9D" w:rsidRPr="00FF4834" w:rsidRDefault="00256F9D" w:rsidP="00A95FBF">
      <w:pPr>
        <w:spacing w:line="276" w:lineRule="auto"/>
        <w:jc w:val="both"/>
        <w:rPr>
          <w:rFonts w:ascii="Arial" w:eastAsia="Calibri" w:hAnsi="Arial" w:cs="Arial"/>
          <w:color w:val="003268"/>
          <w:sz w:val="17"/>
          <w:szCs w:val="17"/>
        </w:rPr>
      </w:pPr>
      <w:r w:rsidRPr="00FF4834">
        <w:rPr>
          <w:rFonts w:ascii="Arial" w:eastAsia="Calibri" w:hAnsi="Arial" w:cs="Arial"/>
          <w:color w:val="003268"/>
          <w:sz w:val="17"/>
          <w:szCs w:val="17"/>
        </w:rPr>
        <w:t>The</w:t>
      </w:r>
      <w:r w:rsidRPr="00FF4834">
        <w:rPr>
          <w:rFonts w:ascii="Arial" w:eastAsia="Calibri" w:hAnsi="Arial" w:cs="Arial"/>
          <w:color w:val="003268"/>
          <w:spacing w:val="-10"/>
          <w:sz w:val="17"/>
          <w:szCs w:val="17"/>
        </w:rPr>
        <w:t xml:space="preserve"> </w:t>
      </w:r>
      <w:r w:rsidRPr="00FF4834">
        <w:rPr>
          <w:rFonts w:ascii="Arial" w:eastAsia="Calibri" w:hAnsi="Arial" w:cs="Arial"/>
          <w:color w:val="003268"/>
          <w:spacing w:val="-3"/>
          <w:sz w:val="17"/>
          <w:szCs w:val="17"/>
        </w:rPr>
        <w:t>Bank’s</w:t>
      </w:r>
      <w:r w:rsidRPr="00FF4834">
        <w:rPr>
          <w:rFonts w:ascii="Arial" w:eastAsia="Calibri" w:hAnsi="Arial" w:cs="Arial"/>
          <w:color w:val="003268"/>
          <w:spacing w:val="-10"/>
          <w:sz w:val="17"/>
          <w:szCs w:val="17"/>
        </w:rPr>
        <w:t xml:space="preserve"> </w:t>
      </w:r>
      <w:r w:rsidRPr="00FF4834">
        <w:rPr>
          <w:rFonts w:ascii="Arial" w:eastAsia="Calibri" w:hAnsi="Arial" w:cs="Arial"/>
          <w:color w:val="003268"/>
          <w:sz w:val="17"/>
          <w:szCs w:val="17"/>
        </w:rPr>
        <w:t>Sort</w:t>
      </w:r>
      <w:r w:rsidRPr="00FF4834">
        <w:rPr>
          <w:rFonts w:ascii="Arial" w:eastAsia="Calibri" w:hAnsi="Arial" w:cs="Arial"/>
          <w:color w:val="003268"/>
          <w:spacing w:val="-10"/>
          <w:sz w:val="17"/>
          <w:szCs w:val="17"/>
        </w:rPr>
        <w:t xml:space="preserve"> </w:t>
      </w:r>
      <w:r w:rsidRPr="00FF4834">
        <w:rPr>
          <w:rFonts w:ascii="Arial" w:eastAsia="Calibri" w:hAnsi="Arial" w:cs="Arial"/>
          <w:color w:val="003268"/>
          <w:sz w:val="17"/>
          <w:szCs w:val="17"/>
        </w:rPr>
        <w:t>Code</w:t>
      </w:r>
      <w:r w:rsidRPr="00FF4834">
        <w:rPr>
          <w:rFonts w:ascii="Arial" w:eastAsia="Calibri" w:hAnsi="Arial" w:cs="Arial"/>
          <w:color w:val="003268"/>
          <w:spacing w:val="-10"/>
          <w:sz w:val="17"/>
          <w:szCs w:val="17"/>
        </w:rPr>
        <w:t xml:space="preserve"> </w:t>
      </w:r>
      <w:r w:rsidRPr="00FF4834">
        <w:rPr>
          <w:rFonts w:ascii="Arial" w:eastAsia="Calibri" w:hAnsi="Arial" w:cs="Arial"/>
          <w:color w:val="003268"/>
          <w:sz w:val="17"/>
          <w:szCs w:val="17"/>
        </w:rPr>
        <w:t>is</w:t>
      </w:r>
      <w:r w:rsidRPr="00FF4834">
        <w:rPr>
          <w:rFonts w:ascii="Arial" w:eastAsia="Calibri" w:hAnsi="Arial" w:cs="Arial"/>
          <w:color w:val="003268"/>
          <w:spacing w:val="-10"/>
          <w:sz w:val="17"/>
          <w:szCs w:val="17"/>
        </w:rPr>
        <w:t xml:space="preserve"> </w:t>
      </w:r>
      <w:r w:rsidRPr="00FF4834">
        <w:rPr>
          <w:rFonts w:ascii="Arial" w:eastAsia="Calibri" w:hAnsi="Arial" w:cs="Arial"/>
          <w:b/>
          <w:bCs/>
          <w:color w:val="003268"/>
          <w:spacing w:val="-2"/>
          <w:sz w:val="17"/>
          <w:szCs w:val="17"/>
        </w:rPr>
        <w:t>20-13</w:t>
      </w:r>
      <w:r w:rsidRPr="00FF4834">
        <w:rPr>
          <w:rFonts w:ascii="Arial" w:eastAsia="Calibri" w:hAnsi="Arial" w:cs="Arial"/>
          <w:b/>
          <w:bCs/>
          <w:color w:val="003268"/>
          <w:spacing w:val="-1"/>
          <w:sz w:val="17"/>
          <w:szCs w:val="17"/>
        </w:rPr>
        <w:t>-</w:t>
      </w:r>
      <w:r w:rsidRPr="00FF4834">
        <w:rPr>
          <w:rFonts w:ascii="Arial" w:eastAsia="Calibri" w:hAnsi="Arial" w:cs="Arial"/>
          <w:b/>
          <w:bCs/>
          <w:color w:val="003268"/>
          <w:spacing w:val="-2"/>
          <w:sz w:val="17"/>
          <w:szCs w:val="17"/>
        </w:rPr>
        <w:t>42</w:t>
      </w:r>
    </w:p>
    <w:p w:rsidR="00256F9D" w:rsidRPr="00FF4834" w:rsidRDefault="00256F9D" w:rsidP="00A95FBF">
      <w:pPr>
        <w:spacing w:line="276" w:lineRule="auto"/>
        <w:jc w:val="both"/>
        <w:rPr>
          <w:rFonts w:ascii="Arial" w:eastAsia="Calibri" w:hAnsi="Arial" w:cs="Arial"/>
          <w:b/>
          <w:bCs/>
          <w:color w:val="003268"/>
          <w:sz w:val="15"/>
          <w:szCs w:val="15"/>
        </w:rPr>
      </w:pPr>
    </w:p>
    <w:p w:rsidR="00256F9D" w:rsidRPr="00FF4834" w:rsidRDefault="00256F9D" w:rsidP="00A95FBF">
      <w:pPr>
        <w:pStyle w:val="BodyText"/>
        <w:spacing w:line="276" w:lineRule="auto"/>
        <w:ind w:left="0" w:right="1314"/>
        <w:jc w:val="both"/>
        <w:rPr>
          <w:rFonts w:ascii="Arial" w:hAnsi="Arial" w:cs="Arial"/>
          <w:color w:val="003268"/>
        </w:rPr>
      </w:pPr>
      <w:r w:rsidRPr="00FF4834">
        <w:rPr>
          <w:rFonts w:ascii="Arial" w:hAnsi="Arial" w:cs="Arial"/>
          <w:color w:val="003268"/>
        </w:rPr>
        <w:t>Each payment should include the relevant ‘request for payment’ reference number as provided by D</w:t>
      </w:r>
      <w:r w:rsidR="00A95FBF" w:rsidRPr="00FF4834">
        <w:rPr>
          <w:rFonts w:ascii="Arial" w:hAnsi="Arial" w:cs="Arial"/>
          <w:color w:val="003268"/>
        </w:rPr>
        <w:t>AS as a bank payment reference.</w:t>
      </w:r>
    </w:p>
    <w:p w:rsidR="00256F9D" w:rsidRPr="00FF4834" w:rsidRDefault="00256F9D" w:rsidP="00256F9D">
      <w:pPr>
        <w:spacing w:line="276" w:lineRule="auto"/>
        <w:jc w:val="both"/>
        <w:rPr>
          <w:rFonts w:ascii="Arial" w:eastAsia="Calibri" w:hAnsi="Arial" w:cs="Arial"/>
          <w:color w:val="003268"/>
          <w:sz w:val="16"/>
          <w:szCs w:val="16"/>
        </w:rPr>
      </w:pPr>
    </w:p>
    <w:p w:rsidR="00256F9D" w:rsidRPr="00FF4834" w:rsidRDefault="00256F9D" w:rsidP="00256F9D">
      <w:pPr>
        <w:spacing w:line="276" w:lineRule="auto"/>
        <w:rPr>
          <w:rFonts w:ascii="Arial" w:eastAsia="Calibri" w:hAnsi="Arial" w:cs="Arial"/>
          <w:color w:val="003268"/>
          <w:sz w:val="17"/>
          <w:szCs w:val="17"/>
        </w:rPr>
      </w:pPr>
      <w:r w:rsidRPr="00FF4834">
        <w:rPr>
          <w:rFonts w:ascii="Arial" w:eastAsia="Calibri" w:hAnsi="Arial" w:cs="Arial"/>
          <w:color w:val="003268"/>
          <w:sz w:val="17"/>
          <w:szCs w:val="17"/>
        </w:rPr>
        <w:br w:type="page"/>
      </w:r>
    </w:p>
    <w:p w:rsidR="00256F9D" w:rsidRPr="00FF4834" w:rsidRDefault="00256F9D" w:rsidP="00A95FBF">
      <w:pPr>
        <w:pStyle w:val="Heading2"/>
        <w:numPr>
          <w:ilvl w:val="0"/>
          <w:numId w:val="0"/>
        </w:numPr>
        <w:jc w:val="left"/>
        <w:rPr>
          <w:color w:val="2E5BC1"/>
          <w:sz w:val="40"/>
          <w:szCs w:val="40"/>
        </w:rPr>
      </w:pPr>
      <w:r w:rsidRPr="00FF4834">
        <w:rPr>
          <w:color w:val="2E5BC1"/>
          <w:sz w:val="40"/>
          <w:szCs w:val="40"/>
        </w:rPr>
        <w:lastRenderedPageBreak/>
        <w:t>SCHEDULE 2</w:t>
      </w:r>
    </w:p>
    <w:p w:rsidR="00256F9D" w:rsidRPr="00FF4834" w:rsidRDefault="00256F9D" w:rsidP="00256F9D">
      <w:pPr>
        <w:widowControl/>
        <w:autoSpaceDE w:val="0"/>
        <w:autoSpaceDN w:val="0"/>
        <w:adjustRightInd w:val="0"/>
        <w:spacing w:line="276" w:lineRule="auto"/>
        <w:rPr>
          <w:rFonts w:ascii="Arial" w:hAnsi="Arial" w:cs="Arial"/>
          <w:color w:val="003268"/>
          <w:sz w:val="20"/>
          <w:szCs w:val="20"/>
          <w:lang w:val="en-GB"/>
        </w:rPr>
      </w:pPr>
    </w:p>
    <w:p w:rsidR="00256F9D" w:rsidRPr="006F499B" w:rsidRDefault="006F499B" w:rsidP="006F499B">
      <w:pPr>
        <w:pStyle w:val="BodyText"/>
        <w:spacing w:line="276" w:lineRule="auto"/>
        <w:ind w:left="0" w:right="1314"/>
        <w:jc w:val="both"/>
        <w:rPr>
          <w:rFonts w:ascii="Arial" w:hAnsi="Arial" w:cs="Arial"/>
          <w:b/>
          <w:color w:val="003268"/>
          <w:sz w:val="28"/>
          <w:szCs w:val="28"/>
        </w:rPr>
      </w:pPr>
      <w:r>
        <w:rPr>
          <w:rFonts w:ascii="Arial" w:hAnsi="Arial" w:cs="Arial"/>
          <w:b/>
          <w:color w:val="003268"/>
          <w:sz w:val="28"/>
          <w:szCs w:val="28"/>
        </w:rPr>
        <w:t>DAS INSURANCE PRODUCTS</w:t>
      </w:r>
    </w:p>
    <w:p w:rsidR="00A95FBF" w:rsidRPr="00FF4834" w:rsidRDefault="00A95FBF" w:rsidP="00256F9D">
      <w:pPr>
        <w:pStyle w:val="BodyText"/>
        <w:spacing w:line="276" w:lineRule="auto"/>
        <w:ind w:left="113" w:right="1314"/>
        <w:jc w:val="both"/>
        <w:rPr>
          <w:rFonts w:ascii="Arial" w:hAnsi="Arial" w:cs="Arial"/>
          <w:color w:val="003268"/>
        </w:rPr>
      </w:pPr>
    </w:p>
    <w:p w:rsidR="00256F9D" w:rsidRPr="00FF4834" w:rsidRDefault="00256F9D" w:rsidP="00256F9D">
      <w:pPr>
        <w:pStyle w:val="BodyText"/>
        <w:numPr>
          <w:ilvl w:val="0"/>
          <w:numId w:val="15"/>
        </w:numPr>
        <w:spacing w:line="276" w:lineRule="auto"/>
        <w:ind w:right="1314"/>
        <w:jc w:val="both"/>
        <w:rPr>
          <w:rFonts w:ascii="Arial" w:hAnsi="Arial" w:cs="Arial"/>
          <w:color w:val="003268"/>
        </w:rPr>
      </w:pPr>
      <w:r w:rsidRPr="00FF4834">
        <w:rPr>
          <w:rFonts w:ascii="Arial" w:hAnsi="Arial" w:cs="Arial"/>
          <w:color w:val="003268"/>
        </w:rPr>
        <w:t>Commercial Loss Assist</w:t>
      </w:r>
    </w:p>
    <w:p w:rsidR="00A95FBF" w:rsidRPr="00FF4834" w:rsidRDefault="00A95FBF" w:rsidP="00A95FBF">
      <w:pPr>
        <w:pStyle w:val="BodyText"/>
        <w:spacing w:line="276" w:lineRule="auto"/>
        <w:ind w:left="833" w:right="1314"/>
        <w:jc w:val="both"/>
        <w:rPr>
          <w:rFonts w:ascii="Arial" w:hAnsi="Arial" w:cs="Arial"/>
          <w:color w:val="003268"/>
        </w:rPr>
      </w:pPr>
    </w:p>
    <w:p w:rsidR="00256F9D" w:rsidRPr="00FF4834" w:rsidRDefault="00256F9D" w:rsidP="00256F9D">
      <w:pPr>
        <w:pStyle w:val="BodyText"/>
        <w:numPr>
          <w:ilvl w:val="0"/>
          <w:numId w:val="15"/>
        </w:numPr>
        <w:spacing w:line="276" w:lineRule="auto"/>
        <w:ind w:right="1314"/>
        <w:jc w:val="both"/>
        <w:rPr>
          <w:rFonts w:ascii="Arial" w:hAnsi="Arial" w:cs="Arial"/>
          <w:color w:val="003268"/>
        </w:rPr>
      </w:pPr>
      <w:r w:rsidRPr="00FF4834">
        <w:rPr>
          <w:rFonts w:ascii="Arial" w:hAnsi="Arial" w:cs="Arial"/>
          <w:color w:val="003268"/>
        </w:rPr>
        <w:t>Trades &amp; Professions Legal Expenses Insurance</w:t>
      </w:r>
    </w:p>
    <w:p w:rsidR="00A95FBF" w:rsidRPr="00FF4834" w:rsidRDefault="00A95FBF" w:rsidP="00A95FBF">
      <w:pPr>
        <w:pStyle w:val="BodyText"/>
        <w:spacing w:line="276" w:lineRule="auto"/>
        <w:ind w:left="833" w:right="1314"/>
        <w:jc w:val="both"/>
        <w:rPr>
          <w:rFonts w:ascii="Arial" w:hAnsi="Arial" w:cs="Arial"/>
          <w:color w:val="003268"/>
        </w:rPr>
      </w:pPr>
    </w:p>
    <w:p w:rsidR="00256F9D" w:rsidRPr="00FF4834" w:rsidRDefault="00256F9D" w:rsidP="00256F9D">
      <w:pPr>
        <w:pStyle w:val="BodyText"/>
        <w:numPr>
          <w:ilvl w:val="0"/>
          <w:numId w:val="15"/>
        </w:numPr>
        <w:spacing w:line="276" w:lineRule="auto"/>
        <w:ind w:right="1314"/>
        <w:jc w:val="both"/>
        <w:rPr>
          <w:rFonts w:ascii="Arial" w:hAnsi="Arial" w:cs="Arial"/>
          <w:color w:val="003268"/>
        </w:rPr>
      </w:pPr>
      <w:r w:rsidRPr="00FF4834">
        <w:rPr>
          <w:rFonts w:ascii="Arial" w:hAnsi="Arial" w:cs="Arial"/>
          <w:color w:val="003268"/>
        </w:rPr>
        <w:t>Small Business Legal Expenses Insurance</w:t>
      </w:r>
    </w:p>
    <w:p w:rsidR="00A95FBF" w:rsidRPr="00FF4834" w:rsidRDefault="00A95FBF" w:rsidP="00A95FBF">
      <w:pPr>
        <w:pStyle w:val="BodyText"/>
        <w:spacing w:line="276" w:lineRule="auto"/>
        <w:ind w:left="833" w:right="1314"/>
        <w:jc w:val="both"/>
        <w:rPr>
          <w:rFonts w:ascii="Arial" w:hAnsi="Arial" w:cs="Arial"/>
          <w:color w:val="003268"/>
        </w:rPr>
      </w:pPr>
    </w:p>
    <w:p w:rsidR="00256F9D" w:rsidRPr="00FF4834" w:rsidRDefault="00256F9D" w:rsidP="00256F9D">
      <w:pPr>
        <w:pStyle w:val="BodyText"/>
        <w:numPr>
          <w:ilvl w:val="0"/>
          <w:numId w:val="15"/>
        </w:numPr>
        <w:spacing w:line="276" w:lineRule="auto"/>
        <w:ind w:right="1314"/>
        <w:jc w:val="both"/>
        <w:rPr>
          <w:rFonts w:ascii="Arial" w:hAnsi="Arial" w:cs="Arial"/>
          <w:color w:val="003268"/>
        </w:rPr>
      </w:pPr>
      <w:r w:rsidRPr="00FF4834">
        <w:rPr>
          <w:rFonts w:ascii="Arial" w:hAnsi="Arial" w:cs="Arial"/>
          <w:color w:val="003268"/>
        </w:rPr>
        <w:t>Commercial Property Owners Legal Expenses Insurance</w:t>
      </w:r>
    </w:p>
    <w:p w:rsidR="00A95FBF" w:rsidRPr="00FF4834" w:rsidRDefault="00A95FBF" w:rsidP="00A95FBF">
      <w:pPr>
        <w:pStyle w:val="BodyText"/>
        <w:spacing w:line="276" w:lineRule="auto"/>
        <w:ind w:left="833" w:right="1314"/>
        <w:jc w:val="both"/>
        <w:rPr>
          <w:rFonts w:ascii="Arial" w:hAnsi="Arial" w:cs="Arial"/>
          <w:color w:val="003268"/>
        </w:rPr>
      </w:pPr>
    </w:p>
    <w:p w:rsidR="00256F9D" w:rsidRPr="00FF4834" w:rsidRDefault="00256F9D" w:rsidP="00256F9D">
      <w:pPr>
        <w:pStyle w:val="BodyText"/>
        <w:numPr>
          <w:ilvl w:val="0"/>
          <w:numId w:val="15"/>
        </w:numPr>
        <w:spacing w:line="276" w:lineRule="auto"/>
        <w:ind w:right="1314"/>
        <w:jc w:val="both"/>
        <w:rPr>
          <w:rFonts w:ascii="Arial" w:hAnsi="Arial" w:cs="Arial"/>
          <w:color w:val="003268"/>
        </w:rPr>
      </w:pPr>
      <w:r w:rsidRPr="00FF4834">
        <w:rPr>
          <w:rFonts w:ascii="Arial" w:hAnsi="Arial" w:cs="Arial"/>
          <w:color w:val="003268"/>
        </w:rPr>
        <w:t>Commercial Options Legal Expenses Insurance</w:t>
      </w:r>
    </w:p>
    <w:p w:rsidR="00256F9D" w:rsidRPr="00FF4834" w:rsidRDefault="00256F9D" w:rsidP="00256F9D">
      <w:pPr>
        <w:widowControl/>
        <w:autoSpaceDE w:val="0"/>
        <w:autoSpaceDN w:val="0"/>
        <w:adjustRightInd w:val="0"/>
        <w:spacing w:line="276" w:lineRule="auto"/>
        <w:rPr>
          <w:rFonts w:ascii="Arial" w:hAnsi="Arial" w:cs="Arial"/>
          <w:color w:val="003268"/>
          <w:sz w:val="20"/>
          <w:szCs w:val="20"/>
          <w:lang w:val="en-GB"/>
        </w:rPr>
      </w:pPr>
    </w:p>
    <w:p w:rsidR="00256F9D" w:rsidRPr="00FF4834" w:rsidRDefault="00256F9D" w:rsidP="00256F9D">
      <w:pPr>
        <w:widowControl/>
        <w:autoSpaceDE w:val="0"/>
        <w:autoSpaceDN w:val="0"/>
        <w:adjustRightInd w:val="0"/>
        <w:spacing w:line="276" w:lineRule="auto"/>
        <w:rPr>
          <w:rFonts w:ascii="Arial" w:hAnsi="Arial" w:cs="Arial"/>
          <w:color w:val="003268"/>
          <w:sz w:val="20"/>
          <w:szCs w:val="20"/>
          <w:lang w:val="en-GB"/>
        </w:rPr>
      </w:pPr>
    </w:p>
    <w:p w:rsidR="00256F9D" w:rsidRPr="00FF4834" w:rsidRDefault="00256F9D" w:rsidP="00256F9D">
      <w:pPr>
        <w:spacing w:line="276" w:lineRule="auto"/>
        <w:rPr>
          <w:rFonts w:ascii="Arial" w:eastAsia="Calibri" w:hAnsi="Arial" w:cs="Arial"/>
          <w:color w:val="003268"/>
          <w:sz w:val="40"/>
          <w:szCs w:val="40"/>
        </w:rPr>
      </w:pPr>
      <w:r w:rsidRPr="00FF4834">
        <w:rPr>
          <w:rFonts w:ascii="Arial" w:hAnsi="Arial" w:cs="Arial"/>
          <w:b/>
          <w:bCs/>
          <w:color w:val="003268"/>
        </w:rPr>
        <w:br w:type="page"/>
      </w:r>
    </w:p>
    <w:p w:rsidR="00256F9D" w:rsidRPr="00FF4834" w:rsidRDefault="00256F9D" w:rsidP="00A95FBF">
      <w:pPr>
        <w:pStyle w:val="Heading2"/>
        <w:numPr>
          <w:ilvl w:val="0"/>
          <w:numId w:val="0"/>
        </w:numPr>
        <w:jc w:val="left"/>
        <w:rPr>
          <w:color w:val="2E5BC1"/>
          <w:sz w:val="40"/>
          <w:szCs w:val="40"/>
        </w:rPr>
      </w:pPr>
      <w:r w:rsidRPr="00FF4834">
        <w:rPr>
          <w:color w:val="2E5BC1"/>
          <w:sz w:val="40"/>
          <w:szCs w:val="40"/>
        </w:rPr>
        <w:lastRenderedPageBreak/>
        <w:t>SCHEDULE 3</w:t>
      </w:r>
    </w:p>
    <w:p w:rsidR="00256F9D" w:rsidRPr="00FF4834" w:rsidRDefault="00256F9D" w:rsidP="00A95FBF">
      <w:pPr>
        <w:pStyle w:val="Heading2"/>
        <w:numPr>
          <w:ilvl w:val="0"/>
          <w:numId w:val="0"/>
        </w:numPr>
        <w:ind w:left="960"/>
        <w:jc w:val="center"/>
        <w:rPr>
          <w:color w:val="003268"/>
        </w:rPr>
      </w:pPr>
    </w:p>
    <w:tbl>
      <w:tblPr>
        <w:tblW w:w="9322" w:type="dxa"/>
        <w:tblBorders>
          <w:top w:val="single" w:sz="8" w:space="0" w:color="003268"/>
          <w:left w:val="single" w:sz="8" w:space="0" w:color="003268"/>
          <w:bottom w:val="single" w:sz="8" w:space="0" w:color="003268"/>
          <w:right w:val="single" w:sz="8" w:space="0" w:color="003268"/>
          <w:insideH w:val="single" w:sz="8" w:space="0" w:color="003268"/>
          <w:insideV w:val="single" w:sz="8" w:space="0" w:color="003268"/>
        </w:tblBorders>
        <w:tblLayout w:type="fixed"/>
        <w:tblCellMar>
          <w:left w:w="0" w:type="dxa"/>
          <w:right w:w="0" w:type="dxa"/>
        </w:tblCellMar>
        <w:tblLook w:val="04A0" w:firstRow="1" w:lastRow="0" w:firstColumn="1" w:lastColumn="0" w:noHBand="0" w:noVBand="1"/>
      </w:tblPr>
      <w:tblGrid>
        <w:gridCol w:w="5637"/>
        <w:gridCol w:w="1842"/>
        <w:gridCol w:w="1843"/>
      </w:tblGrid>
      <w:tr w:rsidR="00FF4834" w:rsidRPr="00FF4834" w:rsidTr="00FF4834">
        <w:trPr>
          <w:trHeight w:val="788"/>
        </w:trPr>
        <w:tc>
          <w:tcPr>
            <w:tcW w:w="5637" w:type="dxa"/>
            <w:shd w:val="clear" w:color="auto" w:fill="D6DFF2"/>
            <w:tcMar>
              <w:top w:w="0" w:type="dxa"/>
              <w:left w:w="108" w:type="dxa"/>
              <w:bottom w:w="0" w:type="dxa"/>
              <w:right w:w="108" w:type="dxa"/>
            </w:tcMar>
            <w:vAlign w:val="center"/>
            <w:hideMark/>
          </w:tcPr>
          <w:p w:rsidR="00A95FBF" w:rsidRPr="00FF4834" w:rsidRDefault="00A95FBF" w:rsidP="00906306">
            <w:pPr>
              <w:widowControl/>
              <w:spacing w:line="276" w:lineRule="auto"/>
              <w:rPr>
                <w:rFonts w:ascii="Arial" w:eastAsia="Calibri" w:hAnsi="Arial" w:cs="Arial"/>
                <w:b/>
                <w:bCs/>
                <w:color w:val="003268"/>
                <w:sz w:val="20"/>
                <w:szCs w:val="20"/>
                <w:lang w:val="en-GB" w:eastAsia="en-GB"/>
              </w:rPr>
            </w:pPr>
            <w:r w:rsidRPr="00FF4834">
              <w:rPr>
                <w:rFonts w:ascii="Arial" w:eastAsia="Calibri" w:hAnsi="Arial" w:cs="Arial"/>
                <w:b/>
                <w:bCs/>
                <w:color w:val="003268"/>
                <w:sz w:val="20"/>
                <w:szCs w:val="20"/>
                <w:lang w:val="en-GB" w:eastAsia="en-GB"/>
              </w:rPr>
              <w:t> </w:t>
            </w:r>
          </w:p>
        </w:tc>
        <w:tc>
          <w:tcPr>
            <w:tcW w:w="3685" w:type="dxa"/>
            <w:gridSpan w:val="2"/>
            <w:shd w:val="clear" w:color="auto" w:fill="D6DFF2"/>
            <w:tcMar>
              <w:top w:w="0" w:type="dxa"/>
              <w:left w:w="108" w:type="dxa"/>
              <w:bottom w:w="0" w:type="dxa"/>
              <w:right w:w="108" w:type="dxa"/>
            </w:tcMar>
            <w:vAlign w:val="center"/>
            <w:hideMark/>
          </w:tcPr>
          <w:p w:rsidR="00A95FBF" w:rsidRDefault="00A95FBF" w:rsidP="004609BE">
            <w:pPr>
              <w:widowControl/>
              <w:spacing w:line="276" w:lineRule="auto"/>
              <w:rPr>
                <w:rFonts w:ascii="Arial" w:eastAsia="Calibri" w:hAnsi="Arial" w:cs="Arial"/>
                <w:b/>
                <w:color w:val="003268"/>
                <w:sz w:val="20"/>
                <w:szCs w:val="20"/>
                <w:lang w:val="en-GB" w:eastAsia="en-GB"/>
              </w:rPr>
            </w:pPr>
            <w:r w:rsidRPr="00FF4834">
              <w:rPr>
                <w:rFonts w:ascii="Arial" w:eastAsia="Calibri" w:hAnsi="Arial" w:cs="Arial"/>
                <w:b/>
                <w:color w:val="003268"/>
                <w:sz w:val="20"/>
                <w:szCs w:val="20"/>
                <w:lang w:val="en-GB" w:eastAsia="en-GB"/>
              </w:rPr>
              <w:t>RESPONSIBILITY for</w:t>
            </w:r>
          </w:p>
          <w:p w:rsidR="00FF4834" w:rsidRPr="00FF4834" w:rsidRDefault="00FF4834" w:rsidP="004609BE">
            <w:pPr>
              <w:widowControl/>
              <w:spacing w:line="276" w:lineRule="auto"/>
              <w:rPr>
                <w:rFonts w:ascii="Arial" w:eastAsia="Calibri" w:hAnsi="Arial" w:cs="Arial"/>
                <w:b/>
                <w:color w:val="003268"/>
                <w:sz w:val="20"/>
                <w:szCs w:val="20"/>
                <w:lang w:val="en-GB" w:eastAsia="en-GB"/>
              </w:rPr>
            </w:pPr>
            <w:r>
              <w:rPr>
                <w:rFonts w:ascii="Arial" w:eastAsia="Calibri" w:hAnsi="Arial" w:cs="Arial"/>
                <w:b/>
                <w:color w:val="003268"/>
                <w:sz w:val="20"/>
                <w:szCs w:val="20"/>
                <w:lang w:val="en-GB" w:eastAsia="en-GB"/>
              </w:rPr>
              <w:t>(I</w:t>
            </w:r>
            <w:r w:rsidRPr="00FF4834">
              <w:rPr>
                <w:rFonts w:ascii="Arial" w:eastAsia="Calibri" w:hAnsi="Arial" w:cs="Arial"/>
                <w:b/>
                <w:color w:val="003268"/>
                <w:sz w:val="20"/>
                <w:szCs w:val="20"/>
                <w:lang w:val="en-GB" w:eastAsia="en-GB"/>
              </w:rPr>
              <w:t>ncluding Costs)</w:t>
            </w:r>
          </w:p>
        </w:tc>
      </w:tr>
      <w:tr w:rsidR="00FF4834" w:rsidRPr="00FF4834" w:rsidTr="00FF4834">
        <w:trPr>
          <w:trHeight w:val="401"/>
        </w:trPr>
        <w:tc>
          <w:tcPr>
            <w:tcW w:w="5637" w:type="dxa"/>
            <w:shd w:val="clear" w:color="auto" w:fill="D6DFF2"/>
            <w:tcMar>
              <w:top w:w="0" w:type="dxa"/>
              <w:left w:w="108" w:type="dxa"/>
              <w:bottom w:w="0" w:type="dxa"/>
              <w:right w:w="108" w:type="dxa"/>
            </w:tcMar>
            <w:vAlign w:val="center"/>
            <w:hideMark/>
          </w:tcPr>
          <w:p w:rsidR="00256F9D" w:rsidRPr="00FF4834" w:rsidRDefault="00256F9D" w:rsidP="00906306">
            <w:pPr>
              <w:widowControl/>
              <w:spacing w:line="276" w:lineRule="auto"/>
              <w:rPr>
                <w:rFonts w:ascii="Arial" w:eastAsia="Calibri" w:hAnsi="Arial" w:cs="Arial"/>
                <w:b/>
                <w:color w:val="003268"/>
                <w:sz w:val="20"/>
                <w:szCs w:val="20"/>
                <w:lang w:val="en-GB" w:eastAsia="en-GB"/>
              </w:rPr>
            </w:pPr>
            <w:r w:rsidRPr="00FF4834">
              <w:rPr>
                <w:rFonts w:ascii="Arial" w:eastAsia="Calibri" w:hAnsi="Arial" w:cs="Arial"/>
                <w:b/>
                <w:color w:val="003268"/>
                <w:sz w:val="20"/>
                <w:szCs w:val="20"/>
                <w:lang w:val="en-GB" w:eastAsia="en-GB"/>
              </w:rPr>
              <w:t>GENERAL INSURANCE ACTIVITY</w:t>
            </w:r>
          </w:p>
        </w:tc>
        <w:tc>
          <w:tcPr>
            <w:tcW w:w="1842" w:type="dxa"/>
            <w:shd w:val="clear" w:color="auto" w:fill="D6DFF2"/>
            <w:tcMar>
              <w:top w:w="0" w:type="dxa"/>
              <w:left w:w="108" w:type="dxa"/>
              <w:bottom w:w="0" w:type="dxa"/>
              <w:right w:w="108" w:type="dxa"/>
            </w:tcMar>
            <w:vAlign w:val="center"/>
            <w:hideMark/>
          </w:tcPr>
          <w:p w:rsidR="00256F9D" w:rsidRPr="00FF4834" w:rsidRDefault="00256F9D" w:rsidP="00906306">
            <w:pPr>
              <w:widowControl/>
              <w:spacing w:line="276" w:lineRule="auto"/>
              <w:rPr>
                <w:rFonts w:ascii="Arial" w:eastAsia="Calibri" w:hAnsi="Arial" w:cs="Arial"/>
                <w:b/>
                <w:color w:val="003268"/>
                <w:sz w:val="20"/>
                <w:szCs w:val="20"/>
                <w:lang w:val="en-GB" w:eastAsia="en-GB"/>
              </w:rPr>
            </w:pPr>
            <w:r w:rsidRPr="00FF4834">
              <w:rPr>
                <w:rFonts w:ascii="Arial" w:eastAsia="Calibri" w:hAnsi="Arial" w:cs="Arial"/>
                <w:b/>
                <w:color w:val="003268"/>
                <w:sz w:val="20"/>
                <w:szCs w:val="20"/>
                <w:lang w:val="en-GB" w:eastAsia="en-GB"/>
              </w:rPr>
              <w:t>Agent</w:t>
            </w:r>
          </w:p>
        </w:tc>
        <w:tc>
          <w:tcPr>
            <w:tcW w:w="1843" w:type="dxa"/>
            <w:shd w:val="clear" w:color="auto" w:fill="D6DFF2"/>
            <w:tcMar>
              <w:top w:w="0" w:type="dxa"/>
              <w:left w:w="108" w:type="dxa"/>
              <w:bottom w:w="0" w:type="dxa"/>
              <w:right w:w="108" w:type="dxa"/>
            </w:tcMar>
            <w:vAlign w:val="center"/>
            <w:hideMark/>
          </w:tcPr>
          <w:p w:rsidR="00256F9D" w:rsidRPr="00FF4834" w:rsidRDefault="00256F9D" w:rsidP="00906306">
            <w:pPr>
              <w:widowControl/>
              <w:spacing w:line="276" w:lineRule="auto"/>
              <w:rPr>
                <w:rFonts w:ascii="Arial" w:eastAsia="Calibri" w:hAnsi="Arial" w:cs="Arial"/>
                <w:b/>
                <w:color w:val="003268"/>
                <w:sz w:val="20"/>
                <w:szCs w:val="20"/>
                <w:lang w:val="en-GB" w:eastAsia="en-GB"/>
              </w:rPr>
            </w:pPr>
            <w:r w:rsidRPr="00FF4834">
              <w:rPr>
                <w:rFonts w:ascii="Arial" w:eastAsia="Calibri" w:hAnsi="Arial" w:cs="Arial"/>
                <w:b/>
                <w:color w:val="003268"/>
                <w:sz w:val="20"/>
                <w:szCs w:val="20"/>
                <w:lang w:val="en-GB" w:eastAsia="en-GB"/>
              </w:rPr>
              <w:t>DAS</w:t>
            </w:r>
          </w:p>
        </w:tc>
      </w:tr>
      <w:tr w:rsidR="00FF4834" w:rsidRPr="00FF4834" w:rsidTr="00FF4834">
        <w:trPr>
          <w:trHeight w:val="283"/>
        </w:trPr>
        <w:tc>
          <w:tcPr>
            <w:tcW w:w="9322" w:type="dxa"/>
            <w:gridSpan w:val="3"/>
            <w:tcMar>
              <w:top w:w="0" w:type="dxa"/>
              <w:left w:w="108" w:type="dxa"/>
              <w:bottom w:w="0" w:type="dxa"/>
              <w:right w:w="108" w:type="dxa"/>
            </w:tcMar>
            <w:vAlign w:val="center"/>
            <w:hideMark/>
          </w:tcPr>
          <w:p w:rsidR="00256F9D" w:rsidRPr="00FF4834" w:rsidRDefault="00256F9D" w:rsidP="00FF4834">
            <w:pPr>
              <w:widowControl/>
              <w:spacing w:line="276" w:lineRule="auto"/>
              <w:rPr>
                <w:rFonts w:ascii="Arial" w:eastAsia="Calibri" w:hAnsi="Arial" w:cs="Arial"/>
                <w:b/>
                <w:bCs/>
                <w:color w:val="003268"/>
                <w:sz w:val="20"/>
                <w:szCs w:val="20"/>
                <w:lang w:val="en-GB" w:eastAsia="en-GB"/>
              </w:rPr>
            </w:pPr>
            <w:r w:rsidRPr="00FF4834">
              <w:rPr>
                <w:rFonts w:ascii="Arial" w:eastAsia="Calibri" w:hAnsi="Arial" w:cs="Arial"/>
                <w:b/>
                <w:bCs/>
                <w:color w:val="003268"/>
                <w:sz w:val="20"/>
                <w:szCs w:val="20"/>
                <w:lang w:val="en-GB" w:eastAsia="en-GB"/>
              </w:rPr>
              <w:t>Product design and governance:</w:t>
            </w:r>
          </w:p>
        </w:tc>
      </w:tr>
      <w:tr w:rsidR="00FF4834" w:rsidRPr="00FF4834" w:rsidTr="00FF4834">
        <w:trPr>
          <w:trHeight w:val="283"/>
        </w:trPr>
        <w:tc>
          <w:tcPr>
            <w:tcW w:w="5637"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Arial" w:eastAsia="Calibri" w:hAnsi="Arial" w:cs="Arial"/>
                <w:color w:val="003268"/>
                <w:sz w:val="20"/>
                <w:szCs w:val="20"/>
                <w:lang w:val="en-GB" w:eastAsia="en-GB"/>
              </w:rPr>
            </w:pPr>
            <w:r w:rsidRPr="00FF4834">
              <w:rPr>
                <w:rFonts w:ascii="Arial" w:eastAsia="Calibri" w:hAnsi="Arial" w:cs="Arial"/>
                <w:color w:val="003268"/>
                <w:sz w:val="20"/>
                <w:szCs w:val="20"/>
                <w:lang w:val="en-GB" w:eastAsia="en-GB"/>
              </w:rPr>
              <w:t>Product approval process</w:t>
            </w:r>
          </w:p>
        </w:tc>
        <w:tc>
          <w:tcPr>
            <w:tcW w:w="1842"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p>
        </w:tc>
        <w:tc>
          <w:tcPr>
            <w:tcW w:w="1843"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r w:rsidRPr="00FF4834">
              <w:rPr>
                <w:rFonts w:ascii="Wingdings" w:eastAsia="Calibri" w:hAnsi="Wingdings" w:cs="Arial"/>
                <w:color w:val="003268"/>
                <w:sz w:val="20"/>
                <w:szCs w:val="20"/>
                <w:lang w:val="en-GB" w:eastAsia="en-GB"/>
              </w:rPr>
              <w:t></w:t>
            </w:r>
          </w:p>
        </w:tc>
      </w:tr>
      <w:tr w:rsidR="00FF4834" w:rsidRPr="00FF4834" w:rsidTr="00FF4834">
        <w:trPr>
          <w:trHeight w:val="283"/>
        </w:trPr>
        <w:tc>
          <w:tcPr>
            <w:tcW w:w="5637"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Arial" w:eastAsia="Calibri" w:hAnsi="Arial" w:cs="Arial"/>
                <w:color w:val="003268"/>
                <w:sz w:val="20"/>
                <w:szCs w:val="20"/>
                <w:lang w:val="en-GB" w:eastAsia="en-GB"/>
              </w:rPr>
            </w:pPr>
            <w:r w:rsidRPr="00FF4834">
              <w:rPr>
                <w:rFonts w:ascii="Arial" w:eastAsia="Calibri" w:hAnsi="Arial" w:cs="Arial"/>
                <w:color w:val="003268"/>
                <w:sz w:val="20"/>
                <w:szCs w:val="20"/>
                <w:lang w:val="en-GB" w:eastAsia="en-GB"/>
              </w:rPr>
              <w:t>Target market assessment</w:t>
            </w:r>
          </w:p>
        </w:tc>
        <w:tc>
          <w:tcPr>
            <w:tcW w:w="1842"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p>
        </w:tc>
        <w:tc>
          <w:tcPr>
            <w:tcW w:w="1843"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r w:rsidRPr="00FF4834">
              <w:rPr>
                <w:rFonts w:ascii="Wingdings" w:eastAsia="Calibri" w:hAnsi="Wingdings" w:cs="Arial"/>
                <w:color w:val="003268"/>
                <w:sz w:val="20"/>
                <w:szCs w:val="20"/>
                <w:lang w:val="en-GB" w:eastAsia="en-GB"/>
              </w:rPr>
              <w:t></w:t>
            </w:r>
          </w:p>
        </w:tc>
      </w:tr>
      <w:tr w:rsidR="00FF4834" w:rsidRPr="00FF4834" w:rsidTr="00FF4834">
        <w:trPr>
          <w:trHeight w:val="283"/>
        </w:trPr>
        <w:tc>
          <w:tcPr>
            <w:tcW w:w="5637"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Arial" w:eastAsia="Calibri" w:hAnsi="Arial" w:cs="Arial"/>
                <w:color w:val="003268"/>
                <w:sz w:val="20"/>
                <w:szCs w:val="20"/>
                <w:lang w:val="en-GB" w:eastAsia="en-GB"/>
              </w:rPr>
            </w:pPr>
            <w:r w:rsidRPr="00FF4834">
              <w:rPr>
                <w:rFonts w:ascii="Arial" w:eastAsia="Calibri" w:hAnsi="Arial" w:cs="Arial"/>
                <w:color w:val="003268"/>
                <w:sz w:val="20"/>
                <w:szCs w:val="20"/>
                <w:lang w:val="en-GB" w:eastAsia="en-GB"/>
              </w:rPr>
              <w:t>Understanding of the identified target market</w:t>
            </w:r>
          </w:p>
        </w:tc>
        <w:tc>
          <w:tcPr>
            <w:tcW w:w="1842"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r w:rsidRPr="00FF4834">
              <w:rPr>
                <w:rFonts w:ascii="Wingdings" w:eastAsia="Calibri" w:hAnsi="Wingdings" w:cs="Arial"/>
                <w:color w:val="003268"/>
                <w:sz w:val="20"/>
                <w:szCs w:val="20"/>
                <w:lang w:val="en-GB" w:eastAsia="en-GB"/>
              </w:rPr>
              <w:t></w:t>
            </w:r>
          </w:p>
        </w:tc>
        <w:tc>
          <w:tcPr>
            <w:tcW w:w="1843"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p>
        </w:tc>
      </w:tr>
      <w:tr w:rsidR="00FF4834" w:rsidRPr="00FF4834" w:rsidTr="00FF4834">
        <w:trPr>
          <w:trHeight w:val="283"/>
        </w:trPr>
        <w:tc>
          <w:tcPr>
            <w:tcW w:w="5637"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Arial" w:eastAsia="Calibri" w:hAnsi="Arial" w:cs="Arial"/>
                <w:color w:val="003268"/>
                <w:sz w:val="20"/>
                <w:szCs w:val="20"/>
                <w:lang w:val="en-GB" w:eastAsia="en-GB"/>
              </w:rPr>
            </w:pPr>
            <w:r w:rsidRPr="00FF4834">
              <w:rPr>
                <w:rFonts w:ascii="Arial" w:eastAsia="Calibri" w:hAnsi="Arial" w:cs="Arial"/>
                <w:color w:val="003268"/>
                <w:sz w:val="20"/>
                <w:szCs w:val="20"/>
                <w:lang w:val="en-GB" w:eastAsia="en-GB"/>
              </w:rPr>
              <w:t>Product testing</w:t>
            </w:r>
          </w:p>
        </w:tc>
        <w:tc>
          <w:tcPr>
            <w:tcW w:w="1842"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p>
        </w:tc>
        <w:tc>
          <w:tcPr>
            <w:tcW w:w="1843"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r w:rsidRPr="00FF4834">
              <w:rPr>
                <w:rFonts w:ascii="Wingdings" w:eastAsia="Calibri" w:hAnsi="Wingdings" w:cs="Arial"/>
                <w:color w:val="003268"/>
                <w:sz w:val="20"/>
                <w:szCs w:val="20"/>
                <w:lang w:val="en-GB" w:eastAsia="en-GB"/>
              </w:rPr>
              <w:t></w:t>
            </w:r>
          </w:p>
        </w:tc>
      </w:tr>
      <w:tr w:rsidR="00FF4834" w:rsidRPr="00FF4834" w:rsidTr="00FF4834">
        <w:trPr>
          <w:trHeight w:val="283"/>
        </w:trPr>
        <w:tc>
          <w:tcPr>
            <w:tcW w:w="5637"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Arial" w:eastAsia="Calibri" w:hAnsi="Arial" w:cs="Arial"/>
                <w:color w:val="003268"/>
                <w:sz w:val="20"/>
                <w:szCs w:val="20"/>
                <w:lang w:val="en-GB" w:eastAsia="en-GB"/>
              </w:rPr>
            </w:pPr>
            <w:r w:rsidRPr="00FF4834">
              <w:rPr>
                <w:rFonts w:ascii="Arial" w:eastAsia="Calibri" w:hAnsi="Arial" w:cs="Arial"/>
                <w:color w:val="003268"/>
                <w:sz w:val="20"/>
                <w:szCs w:val="20"/>
                <w:lang w:val="en-GB" w:eastAsia="en-GB"/>
              </w:rPr>
              <w:t>Selection of distribution channels</w:t>
            </w:r>
          </w:p>
        </w:tc>
        <w:tc>
          <w:tcPr>
            <w:tcW w:w="1842"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p>
        </w:tc>
        <w:tc>
          <w:tcPr>
            <w:tcW w:w="1843"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r w:rsidRPr="00FF4834">
              <w:rPr>
                <w:rFonts w:ascii="Wingdings" w:eastAsia="Calibri" w:hAnsi="Wingdings" w:cs="Arial"/>
                <w:color w:val="003268"/>
                <w:sz w:val="20"/>
                <w:szCs w:val="20"/>
                <w:lang w:val="en-GB" w:eastAsia="en-GB"/>
              </w:rPr>
              <w:t></w:t>
            </w:r>
          </w:p>
        </w:tc>
      </w:tr>
      <w:tr w:rsidR="00FF4834" w:rsidRPr="00FF4834" w:rsidTr="00FF4834">
        <w:trPr>
          <w:trHeight w:val="283"/>
        </w:trPr>
        <w:tc>
          <w:tcPr>
            <w:tcW w:w="5637"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Arial" w:eastAsia="Calibri" w:hAnsi="Arial" w:cs="Arial"/>
                <w:color w:val="003268"/>
                <w:sz w:val="20"/>
                <w:szCs w:val="20"/>
                <w:lang w:val="en-GB" w:eastAsia="en-GB"/>
              </w:rPr>
            </w:pPr>
            <w:r w:rsidRPr="00FF4834">
              <w:rPr>
                <w:rFonts w:ascii="Arial" w:eastAsia="Calibri" w:hAnsi="Arial" w:cs="Arial"/>
                <w:color w:val="003268"/>
                <w:sz w:val="20"/>
                <w:szCs w:val="20"/>
                <w:lang w:val="en-GB" w:eastAsia="en-GB"/>
              </w:rPr>
              <w:t>Ensuring products are distributed to the identified target market</w:t>
            </w:r>
          </w:p>
        </w:tc>
        <w:tc>
          <w:tcPr>
            <w:tcW w:w="1842"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r w:rsidRPr="00FF4834">
              <w:rPr>
                <w:rFonts w:ascii="Wingdings" w:eastAsia="Calibri" w:hAnsi="Wingdings" w:cs="Arial"/>
                <w:color w:val="003268"/>
                <w:sz w:val="20"/>
                <w:szCs w:val="20"/>
                <w:lang w:val="en-GB" w:eastAsia="en-GB"/>
              </w:rPr>
              <w:t></w:t>
            </w:r>
          </w:p>
        </w:tc>
        <w:tc>
          <w:tcPr>
            <w:tcW w:w="1843"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p>
        </w:tc>
      </w:tr>
      <w:tr w:rsidR="00FF4834" w:rsidRPr="00FF4834" w:rsidTr="00FF4834">
        <w:trPr>
          <w:trHeight w:val="283"/>
        </w:trPr>
        <w:tc>
          <w:tcPr>
            <w:tcW w:w="5637"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Arial" w:eastAsia="Calibri" w:hAnsi="Arial" w:cs="Arial"/>
                <w:color w:val="003268"/>
                <w:sz w:val="20"/>
                <w:szCs w:val="20"/>
                <w:lang w:val="en-GB" w:eastAsia="en-GB"/>
              </w:rPr>
            </w:pPr>
            <w:r w:rsidRPr="00FF4834">
              <w:rPr>
                <w:rFonts w:ascii="Arial" w:eastAsia="Calibri" w:hAnsi="Arial" w:cs="Arial"/>
                <w:color w:val="003268"/>
                <w:sz w:val="20"/>
                <w:szCs w:val="20"/>
                <w:lang w:val="en-GB" w:eastAsia="en-GB"/>
              </w:rPr>
              <w:t>Product monitoring and review</w:t>
            </w:r>
          </w:p>
        </w:tc>
        <w:tc>
          <w:tcPr>
            <w:tcW w:w="1842"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p>
        </w:tc>
        <w:tc>
          <w:tcPr>
            <w:tcW w:w="1843"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r w:rsidRPr="00FF4834">
              <w:rPr>
                <w:rFonts w:ascii="Wingdings" w:eastAsia="Calibri" w:hAnsi="Wingdings" w:cs="Arial"/>
                <w:color w:val="003268"/>
                <w:sz w:val="20"/>
                <w:szCs w:val="20"/>
                <w:lang w:val="en-GB" w:eastAsia="en-GB"/>
              </w:rPr>
              <w:t></w:t>
            </w:r>
          </w:p>
        </w:tc>
      </w:tr>
      <w:tr w:rsidR="00FF4834" w:rsidRPr="00FF4834" w:rsidTr="00FF4834">
        <w:trPr>
          <w:trHeight w:val="283"/>
        </w:trPr>
        <w:tc>
          <w:tcPr>
            <w:tcW w:w="5637"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Arial" w:eastAsia="Calibri" w:hAnsi="Arial" w:cs="Arial"/>
                <w:color w:val="003268"/>
                <w:sz w:val="20"/>
                <w:szCs w:val="20"/>
                <w:lang w:val="en-GB" w:eastAsia="en-GB"/>
              </w:rPr>
            </w:pPr>
            <w:r w:rsidRPr="00FF4834">
              <w:rPr>
                <w:rFonts w:ascii="Arial" w:eastAsia="Calibri" w:hAnsi="Arial" w:cs="Arial"/>
                <w:color w:val="003268"/>
                <w:sz w:val="20"/>
                <w:szCs w:val="20"/>
                <w:lang w:val="en-GB" w:eastAsia="en-GB"/>
              </w:rPr>
              <w:t>IPID development/design and technical and compliance approval</w:t>
            </w:r>
          </w:p>
        </w:tc>
        <w:tc>
          <w:tcPr>
            <w:tcW w:w="1842"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p>
        </w:tc>
        <w:tc>
          <w:tcPr>
            <w:tcW w:w="1843"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r w:rsidRPr="00FF4834">
              <w:rPr>
                <w:rFonts w:ascii="Wingdings" w:eastAsia="Calibri" w:hAnsi="Wingdings" w:cs="Arial"/>
                <w:color w:val="003268"/>
                <w:sz w:val="20"/>
                <w:szCs w:val="20"/>
                <w:lang w:val="en-GB" w:eastAsia="en-GB"/>
              </w:rPr>
              <w:t></w:t>
            </w:r>
          </w:p>
        </w:tc>
      </w:tr>
      <w:tr w:rsidR="00FF4834" w:rsidRPr="00FF4834" w:rsidTr="00FF4834">
        <w:trPr>
          <w:trHeight w:val="283"/>
        </w:trPr>
        <w:tc>
          <w:tcPr>
            <w:tcW w:w="5637" w:type="dxa"/>
            <w:tcMar>
              <w:top w:w="0" w:type="dxa"/>
              <w:left w:w="108" w:type="dxa"/>
              <w:bottom w:w="0" w:type="dxa"/>
              <w:right w:w="108" w:type="dxa"/>
            </w:tcMar>
            <w:vAlign w:val="center"/>
          </w:tcPr>
          <w:p w:rsidR="00256F9D" w:rsidRPr="00FF4834" w:rsidRDefault="00256F9D" w:rsidP="00FF4834">
            <w:pPr>
              <w:widowControl/>
              <w:spacing w:line="276" w:lineRule="auto"/>
              <w:rPr>
                <w:rFonts w:ascii="Arial" w:eastAsia="Calibri" w:hAnsi="Arial" w:cs="Arial"/>
                <w:color w:val="003268"/>
                <w:sz w:val="20"/>
                <w:szCs w:val="20"/>
                <w:lang w:val="en-GB" w:eastAsia="en-GB"/>
              </w:rPr>
            </w:pPr>
            <w:r w:rsidRPr="00FF4834">
              <w:rPr>
                <w:rFonts w:ascii="Arial" w:eastAsia="Calibri" w:hAnsi="Arial" w:cs="Arial"/>
                <w:color w:val="003268"/>
                <w:sz w:val="20"/>
                <w:szCs w:val="20"/>
                <w:lang w:val="en-GB" w:eastAsia="en-GB"/>
              </w:rPr>
              <w:t>Provide appropriate information to distributors and clearly differentiate that information which is intended for distr</w:t>
            </w:r>
            <w:r w:rsidR="004609BE" w:rsidRPr="00FF4834">
              <w:rPr>
                <w:rFonts w:ascii="Arial" w:eastAsia="Calibri" w:hAnsi="Arial" w:cs="Arial"/>
                <w:color w:val="003268"/>
                <w:sz w:val="20"/>
                <w:szCs w:val="20"/>
                <w:lang w:val="en-GB" w:eastAsia="en-GB"/>
              </w:rPr>
              <w:t>ibutors as opposed to customers</w:t>
            </w:r>
          </w:p>
        </w:tc>
        <w:tc>
          <w:tcPr>
            <w:tcW w:w="1842" w:type="dxa"/>
            <w:tcMar>
              <w:top w:w="0" w:type="dxa"/>
              <w:left w:w="108" w:type="dxa"/>
              <w:bottom w:w="0" w:type="dxa"/>
              <w:right w:w="108" w:type="dxa"/>
            </w:tcMar>
            <w:vAlign w:val="center"/>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p>
        </w:tc>
        <w:tc>
          <w:tcPr>
            <w:tcW w:w="1843"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r w:rsidRPr="00FF4834">
              <w:rPr>
                <w:rFonts w:ascii="Wingdings" w:eastAsia="Calibri" w:hAnsi="Wingdings" w:cs="Arial"/>
                <w:color w:val="003268"/>
                <w:sz w:val="20"/>
                <w:szCs w:val="20"/>
                <w:lang w:val="en-GB" w:eastAsia="en-GB"/>
              </w:rPr>
              <w:t></w:t>
            </w:r>
          </w:p>
        </w:tc>
      </w:tr>
      <w:tr w:rsidR="00FF4834" w:rsidRPr="00FF4834" w:rsidTr="00FF4834">
        <w:trPr>
          <w:trHeight w:val="283"/>
        </w:trPr>
        <w:tc>
          <w:tcPr>
            <w:tcW w:w="5637"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Arial" w:eastAsia="Calibri" w:hAnsi="Arial" w:cs="Arial"/>
                <w:color w:val="003268"/>
                <w:sz w:val="20"/>
                <w:szCs w:val="20"/>
                <w:lang w:val="en-GB" w:eastAsia="en-GB"/>
              </w:rPr>
            </w:pPr>
            <w:r w:rsidRPr="00FF4834">
              <w:rPr>
                <w:rFonts w:ascii="Arial" w:eastAsia="Calibri" w:hAnsi="Arial" w:cs="Arial"/>
                <w:color w:val="003268"/>
                <w:sz w:val="20"/>
                <w:szCs w:val="20"/>
                <w:lang w:val="en-GB" w:eastAsia="en-GB"/>
              </w:rPr>
              <w:t>Have adequate arrangements to obtain information about the product and the product approval process</w:t>
            </w:r>
          </w:p>
        </w:tc>
        <w:tc>
          <w:tcPr>
            <w:tcW w:w="1842"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r w:rsidRPr="00FF4834">
              <w:rPr>
                <w:rFonts w:ascii="Wingdings" w:eastAsia="Calibri" w:hAnsi="Wingdings" w:cs="Arial"/>
                <w:color w:val="003268"/>
                <w:sz w:val="20"/>
                <w:szCs w:val="20"/>
                <w:lang w:val="en-GB" w:eastAsia="en-GB"/>
              </w:rPr>
              <w:t></w:t>
            </w:r>
          </w:p>
        </w:tc>
        <w:tc>
          <w:tcPr>
            <w:tcW w:w="1843"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p>
        </w:tc>
      </w:tr>
      <w:tr w:rsidR="00FF4834" w:rsidRPr="00FF4834" w:rsidTr="00FF4834">
        <w:trPr>
          <w:trHeight w:val="283"/>
        </w:trPr>
        <w:tc>
          <w:tcPr>
            <w:tcW w:w="9322" w:type="dxa"/>
            <w:gridSpan w:val="3"/>
            <w:tcMar>
              <w:top w:w="0" w:type="dxa"/>
              <w:left w:w="108" w:type="dxa"/>
              <w:bottom w:w="0" w:type="dxa"/>
              <w:right w:w="108" w:type="dxa"/>
            </w:tcMar>
            <w:vAlign w:val="center"/>
            <w:hideMark/>
          </w:tcPr>
          <w:p w:rsidR="00256F9D" w:rsidRPr="00FF4834" w:rsidRDefault="00256F9D" w:rsidP="00FF4834">
            <w:pPr>
              <w:widowControl/>
              <w:spacing w:line="276" w:lineRule="auto"/>
              <w:rPr>
                <w:rFonts w:ascii="Arial" w:eastAsia="Calibri" w:hAnsi="Arial" w:cs="Arial"/>
                <w:b/>
                <w:bCs/>
                <w:color w:val="003268"/>
                <w:sz w:val="20"/>
                <w:szCs w:val="20"/>
                <w:lang w:val="en-GB" w:eastAsia="en-GB"/>
              </w:rPr>
            </w:pPr>
            <w:r w:rsidRPr="00FF4834">
              <w:rPr>
                <w:rFonts w:ascii="Arial" w:eastAsia="Calibri" w:hAnsi="Arial" w:cs="Arial"/>
                <w:b/>
                <w:bCs/>
                <w:color w:val="003268"/>
                <w:sz w:val="20"/>
                <w:szCs w:val="20"/>
                <w:lang w:val="en-GB" w:eastAsia="en-GB"/>
              </w:rPr>
              <w:t>Presale activities:</w:t>
            </w:r>
          </w:p>
        </w:tc>
      </w:tr>
      <w:tr w:rsidR="00FF4834" w:rsidRPr="00FF4834" w:rsidTr="00FF4834">
        <w:trPr>
          <w:trHeight w:val="283"/>
        </w:trPr>
        <w:tc>
          <w:tcPr>
            <w:tcW w:w="5637"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Arial" w:eastAsia="Calibri" w:hAnsi="Arial" w:cs="Arial"/>
                <w:color w:val="003268"/>
                <w:sz w:val="20"/>
                <w:szCs w:val="20"/>
                <w:lang w:val="en-GB" w:eastAsia="en-GB"/>
              </w:rPr>
            </w:pPr>
            <w:r w:rsidRPr="00FF4834">
              <w:rPr>
                <w:rFonts w:ascii="Arial" w:eastAsia="Calibri" w:hAnsi="Arial" w:cs="Arial"/>
                <w:color w:val="003268"/>
                <w:sz w:val="20"/>
                <w:szCs w:val="20"/>
                <w:lang w:val="en-GB" w:eastAsia="en-GB"/>
              </w:rPr>
              <w:t>Drafting of marketing literature</w:t>
            </w:r>
          </w:p>
        </w:tc>
        <w:tc>
          <w:tcPr>
            <w:tcW w:w="1842"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r w:rsidRPr="00FF4834">
              <w:rPr>
                <w:rFonts w:ascii="Wingdings" w:eastAsia="Calibri" w:hAnsi="Wingdings" w:cs="Arial"/>
                <w:color w:val="003268"/>
                <w:sz w:val="20"/>
                <w:szCs w:val="20"/>
                <w:lang w:val="en-GB" w:eastAsia="en-GB"/>
              </w:rPr>
              <w:t></w:t>
            </w:r>
          </w:p>
        </w:tc>
        <w:tc>
          <w:tcPr>
            <w:tcW w:w="1843"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b/>
                <w:bCs/>
                <w:color w:val="003268"/>
                <w:sz w:val="20"/>
                <w:szCs w:val="20"/>
                <w:lang w:val="en-GB" w:eastAsia="en-GB"/>
              </w:rPr>
            </w:pPr>
          </w:p>
        </w:tc>
      </w:tr>
      <w:tr w:rsidR="00FF4834" w:rsidRPr="00FF4834" w:rsidTr="00FF4834">
        <w:trPr>
          <w:trHeight w:val="283"/>
        </w:trPr>
        <w:tc>
          <w:tcPr>
            <w:tcW w:w="5637"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Arial" w:eastAsia="Calibri" w:hAnsi="Arial" w:cs="Arial"/>
                <w:color w:val="003268"/>
                <w:sz w:val="20"/>
                <w:szCs w:val="20"/>
                <w:lang w:val="en-GB" w:eastAsia="en-GB"/>
              </w:rPr>
            </w:pPr>
            <w:r w:rsidRPr="00FF4834">
              <w:rPr>
                <w:rFonts w:ascii="Arial" w:eastAsia="Calibri" w:hAnsi="Arial" w:cs="Arial"/>
                <w:color w:val="003268"/>
                <w:sz w:val="20"/>
                <w:szCs w:val="20"/>
                <w:lang w:val="en-GB" w:eastAsia="en-GB"/>
              </w:rPr>
              <w:t>Technical approval of marketing literature</w:t>
            </w:r>
          </w:p>
        </w:tc>
        <w:tc>
          <w:tcPr>
            <w:tcW w:w="1842"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r w:rsidRPr="00FF4834">
              <w:rPr>
                <w:rFonts w:ascii="Wingdings" w:eastAsia="Calibri" w:hAnsi="Wingdings" w:cs="Arial"/>
                <w:color w:val="003268"/>
                <w:sz w:val="20"/>
                <w:szCs w:val="20"/>
                <w:lang w:val="en-GB" w:eastAsia="en-GB"/>
              </w:rPr>
              <w:t></w:t>
            </w:r>
          </w:p>
        </w:tc>
        <w:tc>
          <w:tcPr>
            <w:tcW w:w="1843"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p>
        </w:tc>
      </w:tr>
      <w:tr w:rsidR="00FF4834" w:rsidRPr="00FF4834" w:rsidTr="00FF4834">
        <w:trPr>
          <w:trHeight w:val="283"/>
        </w:trPr>
        <w:tc>
          <w:tcPr>
            <w:tcW w:w="5637"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Arial" w:eastAsia="Calibri" w:hAnsi="Arial" w:cs="Arial"/>
                <w:color w:val="003268"/>
                <w:sz w:val="20"/>
                <w:szCs w:val="20"/>
                <w:lang w:val="en-GB" w:eastAsia="en-GB"/>
              </w:rPr>
            </w:pPr>
            <w:r w:rsidRPr="00FF4834">
              <w:rPr>
                <w:rFonts w:ascii="Arial" w:eastAsia="Calibri" w:hAnsi="Arial" w:cs="Arial"/>
                <w:color w:val="003268"/>
                <w:sz w:val="20"/>
                <w:szCs w:val="20"/>
                <w:lang w:val="en-GB" w:eastAsia="en-GB"/>
              </w:rPr>
              <w:t>Compliance approval of marketing literature</w:t>
            </w:r>
          </w:p>
        </w:tc>
        <w:tc>
          <w:tcPr>
            <w:tcW w:w="1842"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r w:rsidRPr="00FF4834">
              <w:rPr>
                <w:rFonts w:ascii="Wingdings" w:eastAsia="Calibri" w:hAnsi="Wingdings" w:cs="Arial"/>
                <w:color w:val="003268"/>
                <w:sz w:val="20"/>
                <w:szCs w:val="20"/>
                <w:lang w:val="en-GB" w:eastAsia="en-GB"/>
              </w:rPr>
              <w:t></w:t>
            </w:r>
          </w:p>
        </w:tc>
        <w:tc>
          <w:tcPr>
            <w:tcW w:w="1843"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p>
        </w:tc>
      </w:tr>
      <w:tr w:rsidR="00FF4834" w:rsidRPr="00FF4834" w:rsidTr="00FF4834">
        <w:trPr>
          <w:trHeight w:val="283"/>
        </w:trPr>
        <w:tc>
          <w:tcPr>
            <w:tcW w:w="5637"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Arial" w:eastAsia="Calibri" w:hAnsi="Arial" w:cs="Arial"/>
                <w:color w:val="003268"/>
                <w:sz w:val="20"/>
                <w:szCs w:val="20"/>
                <w:lang w:val="en-GB" w:eastAsia="en-GB"/>
              </w:rPr>
            </w:pPr>
            <w:r w:rsidRPr="00FF4834">
              <w:rPr>
                <w:rFonts w:ascii="Arial" w:eastAsia="Calibri" w:hAnsi="Arial" w:cs="Arial"/>
                <w:color w:val="003268"/>
                <w:sz w:val="20"/>
                <w:szCs w:val="20"/>
                <w:lang w:val="en-GB" w:eastAsia="en-GB"/>
              </w:rPr>
              <w:t xml:space="preserve">Design of Policy wording, schedules, </w:t>
            </w:r>
          </w:p>
        </w:tc>
        <w:tc>
          <w:tcPr>
            <w:tcW w:w="1842"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b/>
                <w:bCs/>
                <w:color w:val="003268"/>
                <w:sz w:val="20"/>
                <w:szCs w:val="20"/>
                <w:lang w:val="en-GB" w:eastAsia="en-GB"/>
              </w:rPr>
            </w:pPr>
          </w:p>
        </w:tc>
        <w:tc>
          <w:tcPr>
            <w:tcW w:w="1843"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r w:rsidRPr="00FF4834">
              <w:rPr>
                <w:rFonts w:ascii="Wingdings" w:eastAsia="Calibri" w:hAnsi="Wingdings" w:cs="Arial"/>
                <w:color w:val="003268"/>
                <w:sz w:val="20"/>
                <w:szCs w:val="20"/>
                <w:lang w:val="en-GB" w:eastAsia="en-GB"/>
              </w:rPr>
              <w:t></w:t>
            </w:r>
          </w:p>
        </w:tc>
      </w:tr>
      <w:tr w:rsidR="00FF4834" w:rsidRPr="00FF4834" w:rsidTr="00FF4834">
        <w:trPr>
          <w:trHeight w:val="283"/>
        </w:trPr>
        <w:tc>
          <w:tcPr>
            <w:tcW w:w="5637"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Arial" w:eastAsia="Calibri" w:hAnsi="Arial" w:cs="Arial"/>
                <w:color w:val="003268"/>
                <w:sz w:val="20"/>
                <w:szCs w:val="20"/>
                <w:lang w:val="en-GB" w:eastAsia="en-GB"/>
              </w:rPr>
            </w:pPr>
            <w:r w:rsidRPr="00FF4834">
              <w:rPr>
                <w:rFonts w:ascii="Arial" w:eastAsia="Calibri" w:hAnsi="Arial" w:cs="Arial"/>
                <w:color w:val="003268"/>
                <w:sz w:val="20"/>
                <w:szCs w:val="20"/>
                <w:lang w:val="en-GB" w:eastAsia="en-GB"/>
              </w:rPr>
              <w:t>Technical approval of Policy document</w:t>
            </w:r>
          </w:p>
        </w:tc>
        <w:tc>
          <w:tcPr>
            <w:tcW w:w="1842"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p>
        </w:tc>
        <w:tc>
          <w:tcPr>
            <w:tcW w:w="1843"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r w:rsidRPr="00FF4834">
              <w:rPr>
                <w:rFonts w:ascii="Wingdings" w:eastAsia="Calibri" w:hAnsi="Wingdings" w:cs="Arial"/>
                <w:color w:val="003268"/>
                <w:sz w:val="20"/>
                <w:szCs w:val="20"/>
                <w:lang w:val="en-GB" w:eastAsia="en-GB"/>
              </w:rPr>
              <w:t></w:t>
            </w:r>
          </w:p>
        </w:tc>
      </w:tr>
      <w:tr w:rsidR="00FF4834" w:rsidRPr="00FF4834" w:rsidTr="00FF4834">
        <w:trPr>
          <w:trHeight w:val="283"/>
        </w:trPr>
        <w:tc>
          <w:tcPr>
            <w:tcW w:w="5637"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Arial" w:eastAsia="Calibri" w:hAnsi="Arial" w:cs="Arial"/>
                <w:color w:val="003268"/>
                <w:sz w:val="20"/>
                <w:szCs w:val="20"/>
                <w:lang w:val="en-GB" w:eastAsia="en-GB"/>
              </w:rPr>
            </w:pPr>
            <w:r w:rsidRPr="00FF4834">
              <w:rPr>
                <w:rFonts w:ascii="Arial" w:eastAsia="Calibri" w:hAnsi="Arial" w:cs="Arial"/>
                <w:color w:val="003268"/>
                <w:sz w:val="20"/>
                <w:szCs w:val="20"/>
                <w:lang w:val="en-GB" w:eastAsia="en-GB"/>
              </w:rPr>
              <w:t>Compliance approval of Policy document</w:t>
            </w:r>
          </w:p>
        </w:tc>
        <w:tc>
          <w:tcPr>
            <w:tcW w:w="1842"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p>
        </w:tc>
        <w:tc>
          <w:tcPr>
            <w:tcW w:w="1843"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r w:rsidRPr="00FF4834">
              <w:rPr>
                <w:rFonts w:ascii="Wingdings" w:eastAsia="Calibri" w:hAnsi="Wingdings" w:cs="Arial"/>
                <w:color w:val="003268"/>
                <w:sz w:val="20"/>
                <w:szCs w:val="20"/>
                <w:lang w:val="en-GB" w:eastAsia="en-GB"/>
              </w:rPr>
              <w:t></w:t>
            </w:r>
          </w:p>
        </w:tc>
      </w:tr>
      <w:tr w:rsidR="00FF4834" w:rsidRPr="00FF4834" w:rsidTr="00FF4834">
        <w:trPr>
          <w:trHeight w:val="283"/>
        </w:trPr>
        <w:tc>
          <w:tcPr>
            <w:tcW w:w="9322" w:type="dxa"/>
            <w:gridSpan w:val="3"/>
            <w:tcMar>
              <w:top w:w="0" w:type="dxa"/>
              <w:left w:w="108" w:type="dxa"/>
              <w:bottom w:w="0" w:type="dxa"/>
              <w:right w:w="108" w:type="dxa"/>
            </w:tcMar>
            <w:vAlign w:val="center"/>
            <w:hideMark/>
          </w:tcPr>
          <w:p w:rsidR="00256F9D" w:rsidRPr="00FF4834" w:rsidRDefault="00256F9D" w:rsidP="00FF4834">
            <w:pPr>
              <w:widowControl/>
              <w:spacing w:line="276" w:lineRule="auto"/>
              <w:rPr>
                <w:rFonts w:ascii="Arial" w:eastAsia="Calibri" w:hAnsi="Arial" w:cs="Arial"/>
                <w:b/>
                <w:bCs/>
                <w:color w:val="003268"/>
                <w:sz w:val="20"/>
                <w:szCs w:val="20"/>
                <w:lang w:val="en-GB" w:eastAsia="en-GB"/>
              </w:rPr>
            </w:pPr>
            <w:r w:rsidRPr="00FF4834">
              <w:rPr>
                <w:rFonts w:ascii="Arial" w:eastAsia="Calibri" w:hAnsi="Arial" w:cs="Arial"/>
                <w:b/>
                <w:bCs/>
                <w:color w:val="003268"/>
                <w:sz w:val="20"/>
                <w:szCs w:val="20"/>
                <w:lang w:val="en-GB" w:eastAsia="en-GB"/>
              </w:rPr>
              <w:t>Post-sale activities:</w:t>
            </w:r>
          </w:p>
        </w:tc>
      </w:tr>
      <w:tr w:rsidR="00FF4834" w:rsidRPr="00FF4834" w:rsidTr="00FF4834">
        <w:trPr>
          <w:trHeight w:val="283"/>
        </w:trPr>
        <w:tc>
          <w:tcPr>
            <w:tcW w:w="5637"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Arial" w:eastAsia="Calibri" w:hAnsi="Arial" w:cs="Arial"/>
                <w:color w:val="003268"/>
                <w:sz w:val="20"/>
                <w:szCs w:val="20"/>
                <w:lang w:val="en-GB" w:eastAsia="en-GB"/>
              </w:rPr>
            </w:pPr>
            <w:r w:rsidRPr="00FF4834">
              <w:rPr>
                <w:rFonts w:ascii="Arial" w:eastAsia="Calibri" w:hAnsi="Arial" w:cs="Arial"/>
                <w:color w:val="003268"/>
                <w:sz w:val="20"/>
                <w:szCs w:val="20"/>
                <w:lang w:val="en-GB" w:eastAsia="en-GB"/>
              </w:rPr>
              <w:t>Written confirmation of cover</w:t>
            </w:r>
          </w:p>
        </w:tc>
        <w:tc>
          <w:tcPr>
            <w:tcW w:w="1842"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p>
        </w:tc>
        <w:tc>
          <w:tcPr>
            <w:tcW w:w="1843"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b/>
                <w:bCs/>
                <w:color w:val="003268"/>
                <w:sz w:val="20"/>
                <w:szCs w:val="20"/>
                <w:lang w:val="en-GB" w:eastAsia="en-GB"/>
              </w:rPr>
            </w:pPr>
            <w:r w:rsidRPr="00FF4834">
              <w:rPr>
                <w:rFonts w:ascii="Wingdings" w:eastAsia="Calibri" w:hAnsi="Wingdings" w:cs="Arial"/>
                <w:color w:val="003268"/>
                <w:sz w:val="20"/>
                <w:szCs w:val="20"/>
                <w:lang w:val="en-GB" w:eastAsia="en-GB"/>
              </w:rPr>
              <w:t></w:t>
            </w:r>
          </w:p>
        </w:tc>
      </w:tr>
      <w:tr w:rsidR="00FF4834" w:rsidRPr="00FF4834" w:rsidTr="00FF4834">
        <w:trPr>
          <w:trHeight w:val="283"/>
        </w:trPr>
        <w:tc>
          <w:tcPr>
            <w:tcW w:w="5637"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Arial" w:eastAsia="Calibri" w:hAnsi="Arial" w:cs="Arial"/>
                <w:color w:val="003268"/>
                <w:sz w:val="20"/>
                <w:szCs w:val="20"/>
                <w:lang w:val="en-GB" w:eastAsia="en-GB"/>
              </w:rPr>
            </w:pPr>
            <w:r w:rsidRPr="00FF4834">
              <w:rPr>
                <w:rFonts w:ascii="Arial" w:eastAsia="Calibri" w:hAnsi="Arial" w:cs="Arial"/>
                <w:color w:val="003268"/>
                <w:sz w:val="20"/>
                <w:szCs w:val="20"/>
                <w:lang w:val="en-GB" w:eastAsia="en-GB"/>
              </w:rPr>
              <w:t>Approval of post-sale correspondence</w:t>
            </w:r>
          </w:p>
        </w:tc>
        <w:tc>
          <w:tcPr>
            <w:tcW w:w="1842"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r w:rsidRPr="00FF4834">
              <w:rPr>
                <w:rFonts w:ascii="Wingdings" w:eastAsia="Calibri" w:hAnsi="Wingdings" w:cs="Arial"/>
                <w:color w:val="003268"/>
                <w:sz w:val="20"/>
                <w:szCs w:val="20"/>
                <w:lang w:val="en-GB" w:eastAsia="en-GB"/>
              </w:rPr>
              <w:t></w:t>
            </w:r>
          </w:p>
        </w:tc>
        <w:tc>
          <w:tcPr>
            <w:tcW w:w="1843"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Times New Roman" w:hAnsi="Wingdings" w:cs="Arial"/>
                <w:color w:val="003268"/>
                <w:sz w:val="20"/>
                <w:szCs w:val="20"/>
                <w:lang w:val="en-GB" w:eastAsia="en-GB"/>
              </w:rPr>
            </w:pPr>
          </w:p>
        </w:tc>
      </w:tr>
      <w:tr w:rsidR="00FF4834" w:rsidRPr="00FF4834" w:rsidTr="00FF4834">
        <w:trPr>
          <w:trHeight w:val="283"/>
        </w:trPr>
        <w:tc>
          <w:tcPr>
            <w:tcW w:w="5637"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Arial" w:eastAsia="Calibri" w:hAnsi="Arial" w:cs="Arial"/>
                <w:color w:val="003268"/>
                <w:sz w:val="20"/>
                <w:szCs w:val="20"/>
                <w:lang w:val="en-GB" w:eastAsia="en-GB"/>
              </w:rPr>
            </w:pPr>
            <w:r w:rsidRPr="00FF4834">
              <w:rPr>
                <w:rFonts w:ascii="Arial" w:eastAsia="Calibri" w:hAnsi="Arial" w:cs="Arial"/>
                <w:color w:val="003268"/>
                <w:sz w:val="20"/>
                <w:szCs w:val="20"/>
                <w:lang w:val="en-GB" w:eastAsia="en-GB"/>
              </w:rPr>
              <w:t>Issue of Policy document</w:t>
            </w:r>
          </w:p>
        </w:tc>
        <w:tc>
          <w:tcPr>
            <w:tcW w:w="1842"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p>
        </w:tc>
        <w:tc>
          <w:tcPr>
            <w:tcW w:w="1843"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b/>
                <w:bCs/>
                <w:color w:val="003268"/>
                <w:sz w:val="20"/>
                <w:szCs w:val="20"/>
                <w:lang w:val="en-GB" w:eastAsia="en-GB"/>
              </w:rPr>
            </w:pPr>
            <w:r w:rsidRPr="00FF4834">
              <w:rPr>
                <w:rFonts w:ascii="Wingdings" w:eastAsia="Calibri" w:hAnsi="Wingdings" w:cs="Arial"/>
                <w:color w:val="003268"/>
                <w:sz w:val="20"/>
                <w:szCs w:val="20"/>
                <w:lang w:val="en-GB" w:eastAsia="en-GB"/>
              </w:rPr>
              <w:t></w:t>
            </w:r>
          </w:p>
        </w:tc>
      </w:tr>
      <w:tr w:rsidR="00FF4834" w:rsidRPr="00FF4834" w:rsidTr="00FF4834">
        <w:trPr>
          <w:trHeight w:val="283"/>
        </w:trPr>
        <w:tc>
          <w:tcPr>
            <w:tcW w:w="5637"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Arial" w:eastAsia="Calibri" w:hAnsi="Arial" w:cs="Arial"/>
                <w:color w:val="003268"/>
                <w:sz w:val="20"/>
                <w:szCs w:val="20"/>
                <w:lang w:val="en-GB" w:eastAsia="en-GB"/>
              </w:rPr>
            </w:pPr>
            <w:r w:rsidRPr="00FF4834">
              <w:rPr>
                <w:rFonts w:ascii="Arial" w:eastAsia="Calibri" w:hAnsi="Arial" w:cs="Arial"/>
                <w:color w:val="003268"/>
                <w:sz w:val="20"/>
                <w:szCs w:val="20"/>
                <w:lang w:val="en-GB" w:eastAsia="en-GB"/>
              </w:rPr>
              <w:t>Issue of endorsement</w:t>
            </w:r>
          </w:p>
        </w:tc>
        <w:tc>
          <w:tcPr>
            <w:tcW w:w="1842"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p>
        </w:tc>
        <w:tc>
          <w:tcPr>
            <w:tcW w:w="1843"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b/>
                <w:bCs/>
                <w:color w:val="003268"/>
                <w:sz w:val="20"/>
                <w:szCs w:val="20"/>
                <w:lang w:val="en-GB" w:eastAsia="en-GB"/>
              </w:rPr>
            </w:pPr>
            <w:r w:rsidRPr="00FF4834">
              <w:rPr>
                <w:rFonts w:ascii="Wingdings" w:eastAsia="Calibri" w:hAnsi="Wingdings" w:cs="Arial"/>
                <w:color w:val="003268"/>
                <w:sz w:val="20"/>
                <w:szCs w:val="20"/>
                <w:lang w:val="en-GB" w:eastAsia="en-GB"/>
              </w:rPr>
              <w:t></w:t>
            </w:r>
          </w:p>
        </w:tc>
      </w:tr>
      <w:tr w:rsidR="00FF4834" w:rsidRPr="00FF4834" w:rsidTr="00FF4834">
        <w:trPr>
          <w:trHeight w:val="283"/>
        </w:trPr>
        <w:tc>
          <w:tcPr>
            <w:tcW w:w="5637"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Arial" w:eastAsia="Calibri" w:hAnsi="Arial" w:cs="Arial"/>
                <w:color w:val="003268"/>
                <w:sz w:val="20"/>
                <w:szCs w:val="20"/>
                <w:lang w:val="en-GB" w:eastAsia="en-GB"/>
              </w:rPr>
            </w:pPr>
            <w:r w:rsidRPr="00FF4834">
              <w:rPr>
                <w:rFonts w:ascii="Arial" w:eastAsia="Calibri" w:hAnsi="Arial" w:cs="Arial"/>
                <w:color w:val="003268"/>
                <w:sz w:val="20"/>
                <w:szCs w:val="20"/>
                <w:lang w:val="en-GB" w:eastAsia="en-GB"/>
              </w:rPr>
              <w:t>Issue of renewal notice</w:t>
            </w:r>
          </w:p>
        </w:tc>
        <w:tc>
          <w:tcPr>
            <w:tcW w:w="1842"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p>
        </w:tc>
        <w:tc>
          <w:tcPr>
            <w:tcW w:w="1843"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b/>
                <w:bCs/>
                <w:color w:val="003268"/>
                <w:sz w:val="20"/>
                <w:szCs w:val="20"/>
                <w:lang w:val="en-GB" w:eastAsia="en-GB"/>
              </w:rPr>
            </w:pPr>
            <w:r w:rsidRPr="00FF4834">
              <w:rPr>
                <w:rFonts w:ascii="Wingdings" w:eastAsia="Calibri" w:hAnsi="Wingdings" w:cs="Arial"/>
                <w:color w:val="003268"/>
                <w:sz w:val="20"/>
                <w:szCs w:val="20"/>
                <w:lang w:val="en-GB" w:eastAsia="en-GB"/>
              </w:rPr>
              <w:t></w:t>
            </w:r>
          </w:p>
        </w:tc>
      </w:tr>
      <w:tr w:rsidR="00FF4834" w:rsidRPr="00FF4834" w:rsidTr="00FF4834">
        <w:trPr>
          <w:trHeight w:val="283"/>
        </w:trPr>
        <w:tc>
          <w:tcPr>
            <w:tcW w:w="5637"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Arial" w:eastAsia="Calibri" w:hAnsi="Arial" w:cs="Arial"/>
                <w:color w:val="003268"/>
                <w:sz w:val="20"/>
                <w:szCs w:val="20"/>
                <w:lang w:val="en-GB" w:eastAsia="en-GB"/>
              </w:rPr>
            </w:pPr>
            <w:r w:rsidRPr="00FF4834">
              <w:rPr>
                <w:rFonts w:ascii="Arial" w:eastAsia="Calibri" w:hAnsi="Arial" w:cs="Arial"/>
                <w:color w:val="003268"/>
                <w:sz w:val="20"/>
                <w:szCs w:val="20"/>
                <w:lang w:val="en-GB" w:eastAsia="en-GB"/>
              </w:rPr>
              <w:t>Payment collection</w:t>
            </w:r>
          </w:p>
        </w:tc>
        <w:tc>
          <w:tcPr>
            <w:tcW w:w="1842"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r w:rsidRPr="00FF4834">
              <w:rPr>
                <w:rFonts w:ascii="Wingdings" w:eastAsia="Calibri" w:hAnsi="Wingdings" w:cs="Arial"/>
                <w:color w:val="003268"/>
                <w:sz w:val="20"/>
                <w:szCs w:val="20"/>
                <w:lang w:val="en-GB" w:eastAsia="en-GB"/>
              </w:rPr>
              <w:t></w:t>
            </w:r>
          </w:p>
        </w:tc>
        <w:tc>
          <w:tcPr>
            <w:tcW w:w="1843"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b/>
                <w:bCs/>
                <w:color w:val="003268"/>
                <w:sz w:val="20"/>
                <w:szCs w:val="20"/>
                <w:lang w:val="en-GB" w:eastAsia="en-GB"/>
              </w:rPr>
            </w:pPr>
          </w:p>
        </w:tc>
      </w:tr>
      <w:tr w:rsidR="00FF4834" w:rsidRPr="00FF4834" w:rsidTr="00FF4834">
        <w:trPr>
          <w:trHeight w:val="283"/>
        </w:trPr>
        <w:tc>
          <w:tcPr>
            <w:tcW w:w="5637"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Arial" w:eastAsia="Calibri" w:hAnsi="Arial" w:cs="Arial"/>
                <w:color w:val="003268"/>
                <w:sz w:val="20"/>
                <w:szCs w:val="20"/>
                <w:lang w:val="en-GB" w:eastAsia="en-GB"/>
              </w:rPr>
            </w:pPr>
            <w:r w:rsidRPr="00FF4834">
              <w:rPr>
                <w:rFonts w:ascii="Arial" w:eastAsia="Calibri" w:hAnsi="Arial" w:cs="Arial"/>
                <w:color w:val="003268"/>
                <w:sz w:val="20"/>
                <w:szCs w:val="20"/>
                <w:lang w:val="en-GB" w:eastAsia="en-GB"/>
              </w:rPr>
              <w:t>Payment of commission</w:t>
            </w:r>
          </w:p>
        </w:tc>
        <w:tc>
          <w:tcPr>
            <w:tcW w:w="1842"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r w:rsidRPr="00FF4834">
              <w:rPr>
                <w:rFonts w:ascii="Wingdings" w:eastAsia="Calibri" w:hAnsi="Wingdings" w:cs="Arial"/>
                <w:color w:val="003268"/>
                <w:sz w:val="20"/>
                <w:szCs w:val="20"/>
                <w:lang w:val="en-GB" w:eastAsia="en-GB"/>
              </w:rPr>
              <w:t></w:t>
            </w:r>
          </w:p>
        </w:tc>
        <w:tc>
          <w:tcPr>
            <w:tcW w:w="1843"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b/>
                <w:bCs/>
                <w:color w:val="003268"/>
                <w:sz w:val="20"/>
                <w:szCs w:val="20"/>
                <w:lang w:val="en-GB" w:eastAsia="en-GB"/>
              </w:rPr>
            </w:pPr>
          </w:p>
        </w:tc>
      </w:tr>
      <w:tr w:rsidR="00FF4834" w:rsidRPr="00FF4834" w:rsidTr="00FF4834">
        <w:trPr>
          <w:trHeight w:val="283"/>
        </w:trPr>
        <w:tc>
          <w:tcPr>
            <w:tcW w:w="5637"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Arial" w:eastAsia="Calibri" w:hAnsi="Arial" w:cs="Arial"/>
                <w:color w:val="003268"/>
                <w:sz w:val="20"/>
                <w:szCs w:val="20"/>
                <w:lang w:val="en-GB" w:eastAsia="en-GB"/>
              </w:rPr>
            </w:pPr>
            <w:r w:rsidRPr="00FF4834">
              <w:rPr>
                <w:rFonts w:ascii="Arial" w:eastAsia="Calibri" w:hAnsi="Arial" w:cs="Arial"/>
                <w:color w:val="003268"/>
                <w:sz w:val="20"/>
                <w:szCs w:val="20"/>
                <w:lang w:val="en-GB" w:eastAsia="en-GB"/>
              </w:rPr>
              <w:t>Cancellation of Policy</w:t>
            </w:r>
          </w:p>
        </w:tc>
        <w:tc>
          <w:tcPr>
            <w:tcW w:w="1842"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p>
        </w:tc>
        <w:tc>
          <w:tcPr>
            <w:tcW w:w="1843"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b/>
                <w:bCs/>
                <w:color w:val="003268"/>
                <w:sz w:val="20"/>
                <w:szCs w:val="20"/>
                <w:lang w:val="en-GB" w:eastAsia="en-GB"/>
              </w:rPr>
            </w:pPr>
            <w:r w:rsidRPr="00FF4834">
              <w:rPr>
                <w:rFonts w:ascii="Wingdings" w:eastAsia="Calibri" w:hAnsi="Wingdings" w:cs="Arial"/>
                <w:color w:val="003268"/>
                <w:sz w:val="20"/>
                <w:szCs w:val="20"/>
                <w:lang w:val="en-GB" w:eastAsia="en-GB"/>
              </w:rPr>
              <w:t></w:t>
            </w:r>
          </w:p>
        </w:tc>
      </w:tr>
      <w:tr w:rsidR="00FF4834" w:rsidRPr="00FF4834" w:rsidTr="00FF4834">
        <w:trPr>
          <w:trHeight w:val="283"/>
        </w:trPr>
        <w:tc>
          <w:tcPr>
            <w:tcW w:w="5637"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Arial" w:eastAsia="Calibri" w:hAnsi="Arial" w:cs="Arial"/>
                <w:color w:val="003268"/>
                <w:sz w:val="20"/>
                <w:szCs w:val="20"/>
                <w:lang w:val="en-GB" w:eastAsia="en-GB"/>
              </w:rPr>
            </w:pPr>
            <w:r w:rsidRPr="00FF4834">
              <w:rPr>
                <w:rFonts w:ascii="Arial" w:eastAsia="Calibri" w:hAnsi="Arial" w:cs="Arial"/>
                <w:color w:val="003268"/>
                <w:sz w:val="20"/>
                <w:szCs w:val="20"/>
                <w:lang w:val="en-GB" w:eastAsia="en-GB"/>
              </w:rPr>
              <w:t>Refund of premium</w:t>
            </w:r>
          </w:p>
        </w:tc>
        <w:tc>
          <w:tcPr>
            <w:tcW w:w="1842"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r w:rsidRPr="00FF4834">
              <w:rPr>
                <w:rFonts w:ascii="Wingdings" w:eastAsia="Calibri" w:hAnsi="Wingdings" w:cs="Arial"/>
                <w:color w:val="003268"/>
                <w:sz w:val="20"/>
                <w:szCs w:val="20"/>
                <w:lang w:val="en-GB" w:eastAsia="en-GB"/>
              </w:rPr>
              <w:t></w:t>
            </w:r>
          </w:p>
        </w:tc>
        <w:tc>
          <w:tcPr>
            <w:tcW w:w="1843"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b/>
                <w:bCs/>
                <w:color w:val="003268"/>
                <w:sz w:val="20"/>
                <w:szCs w:val="20"/>
                <w:lang w:val="en-GB" w:eastAsia="en-GB"/>
              </w:rPr>
            </w:pPr>
          </w:p>
        </w:tc>
      </w:tr>
      <w:tr w:rsidR="00FF4834" w:rsidRPr="00FF4834" w:rsidTr="00FF4834">
        <w:trPr>
          <w:trHeight w:val="283"/>
        </w:trPr>
        <w:tc>
          <w:tcPr>
            <w:tcW w:w="9322" w:type="dxa"/>
            <w:gridSpan w:val="3"/>
            <w:tcMar>
              <w:top w:w="0" w:type="dxa"/>
              <w:left w:w="108" w:type="dxa"/>
              <w:bottom w:w="0" w:type="dxa"/>
              <w:right w:w="108" w:type="dxa"/>
            </w:tcMar>
            <w:vAlign w:val="center"/>
            <w:hideMark/>
          </w:tcPr>
          <w:p w:rsidR="00256F9D" w:rsidRPr="00FF4834" w:rsidRDefault="00256F9D" w:rsidP="00FF4834">
            <w:pPr>
              <w:widowControl/>
              <w:spacing w:line="276" w:lineRule="auto"/>
              <w:rPr>
                <w:rFonts w:ascii="Arial" w:eastAsia="Calibri" w:hAnsi="Arial" w:cs="Arial"/>
                <w:b/>
                <w:bCs/>
                <w:color w:val="003268"/>
                <w:sz w:val="20"/>
                <w:szCs w:val="20"/>
                <w:lang w:val="en-GB" w:eastAsia="en-GB"/>
              </w:rPr>
            </w:pPr>
            <w:r w:rsidRPr="00FF4834">
              <w:rPr>
                <w:rFonts w:ascii="Arial" w:eastAsia="Calibri" w:hAnsi="Arial" w:cs="Arial"/>
                <w:b/>
                <w:bCs/>
                <w:color w:val="003268"/>
                <w:sz w:val="20"/>
                <w:szCs w:val="20"/>
                <w:lang w:val="en-GB" w:eastAsia="en-GB"/>
              </w:rPr>
              <w:t>Complaints:</w:t>
            </w:r>
          </w:p>
        </w:tc>
      </w:tr>
      <w:tr w:rsidR="00FF4834" w:rsidRPr="00FF4834" w:rsidTr="00FF4834">
        <w:trPr>
          <w:trHeight w:val="283"/>
        </w:trPr>
        <w:tc>
          <w:tcPr>
            <w:tcW w:w="5637"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Arial" w:eastAsia="Calibri" w:hAnsi="Arial" w:cs="Arial"/>
                <w:color w:val="003268"/>
                <w:sz w:val="20"/>
                <w:szCs w:val="20"/>
                <w:lang w:val="en-GB" w:eastAsia="en-GB"/>
              </w:rPr>
            </w:pPr>
            <w:r w:rsidRPr="00FF4834">
              <w:rPr>
                <w:rFonts w:ascii="Arial" w:eastAsia="Calibri" w:hAnsi="Arial" w:cs="Arial"/>
                <w:color w:val="003268"/>
                <w:sz w:val="20"/>
                <w:szCs w:val="20"/>
                <w:lang w:val="en-GB" w:eastAsia="en-GB"/>
              </w:rPr>
              <w:t>The sale of product</w:t>
            </w:r>
          </w:p>
        </w:tc>
        <w:tc>
          <w:tcPr>
            <w:tcW w:w="1842"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r w:rsidRPr="00FF4834">
              <w:rPr>
                <w:rFonts w:ascii="Wingdings" w:eastAsia="Calibri" w:hAnsi="Wingdings" w:cs="Arial"/>
                <w:color w:val="003268"/>
                <w:sz w:val="20"/>
                <w:szCs w:val="20"/>
                <w:lang w:val="en-GB" w:eastAsia="en-GB"/>
              </w:rPr>
              <w:t></w:t>
            </w:r>
          </w:p>
        </w:tc>
        <w:tc>
          <w:tcPr>
            <w:tcW w:w="1843"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p>
        </w:tc>
      </w:tr>
      <w:tr w:rsidR="00FF4834" w:rsidRPr="00FF4834" w:rsidTr="00FF4834">
        <w:trPr>
          <w:trHeight w:val="283"/>
        </w:trPr>
        <w:tc>
          <w:tcPr>
            <w:tcW w:w="5637"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Arial" w:eastAsia="Calibri" w:hAnsi="Arial" w:cs="Arial"/>
                <w:color w:val="003268"/>
                <w:sz w:val="20"/>
                <w:szCs w:val="20"/>
                <w:lang w:val="en-GB" w:eastAsia="en-GB"/>
              </w:rPr>
            </w:pPr>
            <w:r w:rsidRPr="00FF4834">
              <w:rPr>
                <w:rFonts w:ascii="Arial" w:eastAsia="Calibri" w:hAnsi="Arial" w:cs="Arial"/>
                <w:color w:val="003268"/>
                <w:sz w:val="20"/>
                <w:szCs w:val="20"/>
                <w:lang w:val="en-GB" w:eastAsia="en-GB"/>
              </w:rPr>
              <w:t>Disputed Claims</w:t>
            </w:r>
          </w:p>
        </w:tc>
        <w:tc>
          <w:tcPr>
            <w:tcW w:w="1842"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p>
        </w:tc>
        <w:tc>
          <w:tcPr>
            <w:tcW w:w="1843"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r w:rsidRPr="00FF4834">
              <w:rPr>
                <w:rFonts w:ascii="Wingdings" w:eastAsia="Calibri" w:hAnsi="Wingdings" w:cs="Arial"/>
                <w:color w:val="003268"/>
                <w:sz w:val="20"/>
                <w:szCs w:val="20"/>
                <w:lang w:val="en-GB" w:eastAsia="en-GB"/>
              </w:rPr>
              <w:t></w:t>
            </w:r>
          </w:p>
        </w:tc>
      </w:tr>
      <w:tr w:rsidR="00FF4834" w:rsidRPr="00FF4834" w:rsidTr="00FF4834">
        <w:trPr>
          <w:trHeight w:val="283"/>
        </w:trPr>
        <w:tc>
          <w:tcPr>
            <w:tcW w:w="5637"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Arial" w:eastAsia="Calibri" w:hAnsi="Arial" w:cs="Arial"/>
                <w:color w:val="003268"/>
                <w:sz w:val="20"/>
                <w:szCs w:val="20"/>
                <w:lang w:val="en-GB" w:eastAsia="en-GB"/>
              </w:rPr>
            </w:pPr>
            <w:r w:rsidRPr="00FF4834">
              <w:rPr>
                <w:rFonts w:ascii="Arial" w:eastAsia="Calibri" w:hAnsi="Arial" w:cs="Arial"/>
                <w:color w:val="003268"/>
                <w:sz w:val="20"/>
                <w:szCs w:val="20"/>
                <w:lang w:val="en-GB" w:eastAsia="en-GB"/>
              </w:rPr>
              <w:t>Misrepresentation in respect of Marketing literature</w:t>
            </w:r>
          </w:p>
        </w:tc>
        <w:tc>
          <w:tcPr>
            <w:tcW w:w="1842"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r w:rsidRPr="00FF4834">
              <w:rPr>
                <w:rFonts w:ascii="Wingdings" w:eastAsia="Calibri" w:hAnsi="Wingdings" w:cs="Arial"/>
                <w:color w:val="003268"/>
                <w:sz w:val="20"/>
                <w:szCs w:val="20"/>
                <w:lang w:val="en-GB" w:eastAsia="en-GB"/>
              </w:rPr>
              <w:t></w:t>
            </w:r>
          </w:p>
        </w:tc>
        <w:tc>
          <w:tcPr>
            <w:tcW w:w="1843"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p>
        </w:tc>
      </w:tr>
      <w:tr w:rsidR="00FF4834" w:rsidRPr="00FF4834" w:rsidTr="00FF4834">
        <w:trPr>
          <w:trHeight w:val="283"/>
        </w:trPr>
        <w:tc>
          <w:tcPr>
            <w:tcW w:w="5637"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Arial" w:eastAsia="Calibri" w:hAnsi="Arial" w:cs="Arial"/>
                <w:color w:val="003268"/>
                <w:sz w:val="20"/>
                <w:szCs w:val="20"/>
                <w:lang w:val="en-GB" w:eastAsia="en-GB"/>
              </w:rPr>
            </w:pPr>
            <w:r w:rsidRPr="00FF4834">
              <w:rPr>
                <w:rFonts w:ascii="Arial" w:eastAsia="Calibri" w:hAnsi="Arial" w:cs="Arial"/>
                <w:color w:val="003268"/>
                <w:sz w:val="20"/>
                <w:szCs w:val="20"/>
                <w:lang w:val="en-GB" w:eastAsia="en-GB"/>
              </w:rPr>
              <w:t>About the product or the cover that is offered</w:t>
            </w:r>
          </w:p>
        </w:tc>
        <w:tc>
          <w:tcPr>
            <w:tcW w:w="1842"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p>
        </w:tc>
        <w:tc>
          <w:tcPr>
            <w:tcW w:w="1843" w:type="dxa"/>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r w:rsidRPr="00FF4834">
              <w:rPr>
                <w:rFonts w:ascii="Wingdings" w:eastAsia="Calibri" w:hAnsi="Wingdings" w:cs="Arial"/>
                <w:color w:val="003268"/>
                <w:sz w:val="20"/>
                <w:szCs w:val="20"/>
                <w:lang w:val="en-GB" w:eastAsia="en-GB"/>
              </w:rPr>
              <w:t></w:t>
            </w:r>
          </w:p>
        </w:tc>
      </w:tr>
      <w:tr w:rsidR="00FF4834" w:rsidRPr="00FF4834" w:rsidTr="00FF4834">
        <w:trPr>
          <w:trHeight w:val="283"/>
        </w:trPr>
        <w:tc>
          <w:tcPr>
            <w:tcW w:w="5637" w:type="dxa"/>
            <w:tcBorders>
              <w:bottom w:val="single" w:sz="8" w:space="0" w:color="003268"/>
            </w:tcBorders>
            <w:tcMar>
              <w:top w:w="0" w:type="dxa"/>
              <w:left w:w="108" w:type="dxa"/>
              <w:bottom w:w="0" w:type="dxa"/>
              <w:right w:w="108" w:type="dxa"/>
            </w:tcMar>
            <w:vAlign w:val="center"/>
            <w:hideMark/>
          </w:tcPr>
          <w:p w:rsidR="00256F9D" w:rsidRPr="00FF4834" w:rsidRDefault="00256F9D" w:rsidP="00FF4834">
            <w:pPr>
              <w:widowControl/>
              <w:spacing w:line="276" w:lineRule="auto"/>
              <w:rPr>
                <w:rFonts w:ascii="Arial" w:eastAsia="Calibri" w:hAnsi="Arial" w:cs="Arial"/>
                <w:color w:val="003268"/>
                <w:sz w:val="20"/>
                <w:szCs w:val="20"/>
                <w:lang w:val="en-GB" w:eastAsia="en-GB"/>
              </w:rPr>
            </w:pPr>
            <w:r w:rsidRPr="00FF4834">
              <w:rPr>
                <w:rFonts w:ascii="Arial" w:eastAsia="Calibri" w:hAnsi="Arial" w:cs="Arial"/>
                <w:color w:val="003268"/>
                <w:sz w:val="20"/>
                <w:szCs w:val="20"/>
                <w:lang w:val="en-GB" w:eastAsia="en-GB"/>
              </w:rPr>
              <w:t>Regulatory reporting of complaints they are responsible for (as above)</w:t>
            </w:r>
          </w:p>
        </w:tc>
        <w:tc>
          <w:tcPr>
            <w:tcW w:w="1842" w:type="dxa"/>
            <w:tcBorders>
              <w:bottom w:val="single" w:sz="8" w:space="0" w:color="003268"/>
            </w:tcBorders>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r w:rsidRPr="00FF4834">
              <w:rPr>
                <w:rFonts w:ascii="Wingdings" w:eastAsia="Calibri" w:hAnsi="Wingdings" w:cs="Arial"/>
                <w:color w:val="003268"/>
                <w:sz w:val="20"/>
                <w:szCs w:val="20"/>
                <w:lang w:val="en-GB" w:eastAsia="en-GB"/>
              </w:rPr>
              <w:t></w:t>
            </w:r>
          </w:p>
        </w:tc>
        <w:tc>
          <w:tcPr>
            <w:tcW w:w="1843" w:type="dxa"/>
            <w:tcBorders>
              <w:bottom w:val="single" w:sz="8" w:space="0" w:color="003268"/>
            </w:tcBorders>
            <w:tcMar>
              <w:top w:w="0" w:type="dxa"/>
              <w:left w:w="108" w:type="dxa"/>
              <w:bottom w:w="0" w:type="dxa"/>
              <w:right w:w="108" w:type="dxa"/>
            </w:tcMar>
            <w:vAlign w:val="center"/>
            <w:hideMark/>
          </w:tcPr>
          <w:p w:rsidR="00256F9D" w:rsidRPr="00FF4834" w:rsidRDefault="00256F9D" w:rsidP="00FF4834">
            <w:pPr>
              <w:widowControl/>
              <w:spacing w:line="276" w:lineRule="auto"/>
              <w:rPr>
                <w:rFonts w:ascii="Wingdings" w:eastAsia="Calibri" w:hAnsi="Wingdings" w:cs="Arial"/>
                <w:color w:val="003268"/>
                <w:sz w:val="20"/>
                <w:szCs w:val="20"/>
                <w:lang w:val="en-GB" w:eastAsia="en-GB"/>
              </w:rPr>
            </w:pPr>
            <w:r w:rsidRPr="00FF4834">
              <w:rPr>
                <w:rFonts w:ascii="Wingdings" w:eastAsia="Calibri" w:hAnsi="Wingdings" w:cs="Arial"/>
                <w:color w:val="003268"/>
                <w:sz w:val="20"/>
                <w:szCs w:val="20"/>
                <w:lang w:val="en-GB" w:eastAsia="en-GB"/>
              </w:rPr>
              <w:t></w:t>
            </w:r>
          </w:p>
        </w:tc>
      </w:tr>
      <w:tr w:rsidR="00FF4834" w:rsidRPr="00FF4834" w:rsidTr="00FF4834">
        <w:trPr>
          <w:trHeight w:val="283"/>
        </w:trPr>
        <w:tc>
          <w:tcPr>
            <w:tcW w:w="5637" w:type="dxa"/>
            <w:tcMar>
              <w:top w:w="0" w:type="dxa"/>
              <w:left w:w="108" w:type="dxa"/>
              <w:bottom w:w="0" w:type="dxa"/>
              <w:right w:w="108" w:type="dxa"/>
            </w:tcMar>
            <w:vAlign w:val="center"/>
            <w:hideMark/>
          </w:tcPr>
          <w:p w:rsidR="00256F9D" w:rsidRPr="00FF4834" w:rsidRDefault="00256F9D" w:rsidP="00906306">
            <w:pPr>
              <w:widowControl/>
              <w:spacing w:line="276" w:lineRule="auto"/>
              <w:rPr>
                <w:rFonts w:ascii="Arial" w:eastAsia="Calibri" w:hAnsi="Arial" w:cs="Arial"/>
                <w:b/>
                <w:bCs/>
                <w:color w:val="003268"/>
                <w:sz w:val="20"/>
                <w:szCs w:val="20"/>
                <w:lang w:val="en-GB" w:eastAsia="en-GB"/>
              </w:rPr>
            </w:pPr>
            <w:r w:rsidRPr="00FF4834">
              <w:rPr>
                <w:rFonts w:ascii="Arial" w:eastAsia="Calibri" w:hAnsi="Arial" w:cs="Arial"/>
                <w:b/>
                <w:bCs/>
                <w:color w:val="003268"/>
                <w:sz w:val="20"/>
                <w:szCs w:val="20"/>
                <w:lang w:val="en-GB" w:eastAsia="en-GB"/>
              </w:rPr>
              <w:lastRenderedPageBreak/>
              <w:t>Claims:</w:t>
            </w:r>
          </w:p>
        </w:tc>
        <w:tc>
          <w:tcPr>
            <w:tcW w:w="1842" w:type="dxa"/>
            <w:tcMar>
              <w:top w:w="0" w:type="dxa"/>
              <w:left w:w="108" w:type="dxa"/>
              <w:bottom w:w="0" w:type="dxa"/>
              <w:right w:w="108" w:type="dxa"/>
            </w:tcMar>
            <w:vAlign w:val="center"/>
            <w:hideMark/>
          </w:tcPr>
          <w:p w:rsidR="00256F9D" w:rsidRPr="00FF4834" w:rsidRDefault="00256F9D" w:rsidP="00906306">
            <w:pPr>
              <w:widowControl/>
              <w:spacing w:line="276" w:lineRule="auto"/>
              <w:rPr>
                <w:rFonts w:ascii="Wingdings" w:eastAsia="Calibri" w:hAnsi="Wingdings" w:cs="Arial"/>
                <w:color w:val="003268"/>
                <w:sz w:val="20"/>
                <w:szCs w:val="20"/>
                <w:lang w:val="en-GB" w:eastAsia="en-GB"/>
              </w:rPr>
            </w:pPr>
          </w:p>
        </w:tc>
        <w:tc>
          <w:tcPr>
            <w:tcW w:w="1843" w:type="dxa"/>
            <w:tcMar>
              <w:top w:w="0" w:type="dxa"/>
              <w:left w:w="108" w:type="dxa"/>
              <w:bottom w:w="0" w:type="dxa"/>
              <w:right w:w="108" w:type="dxa"/>
            </w:tcMar>
            <w:vAlign w:val="center"/>
            <w:hideMark/>
          </w:tcPr>
          <w:p w:rsidR="00256F9D" w:rsidRPr="00FF4834" w:rsidRDefault="00256F9D" w:rsidP="00906306">
            <w:pPr>
              <w:widowControl/>
              <w:spacing w:line="276" w:lineRule="auto"/>
              <w:rPr>
                <w:rFonts w:ascii="Wingdings" w:eastAsia="Calibri" w:hAnsi="Wingdings" w:cs="Arial"/>
                <w:color w:val="003268"/>
                <w:sz w:val="20"/>
                <w:szCs w:val="20"/>
                <w:lang w:val="en-GB" w:eastAsia="en-GB"/>
              </w:rPr>
            </w:pPr>
          </w:p>
        </w:tc>
      </w:tr>
      <w:tr w:rsidR="00FF4834" w:rsidRPr="00FF4834" w:rsidTr="00FF4834">
        <w:trPr>
          <w:trHeight w:val="283"/>
        </w:trPr>
        <w:tc>
          <w:tcPr>
            <w:tcW w:w="5637" w:type="dxa"/>
            <w:tcMar>
              <w:top w:w="0" w:type="dxa"/>
              <w:left w:w="108" w:type="dxa"/>
              <w:bottom w:w="0" w:type="dxa"/>
              <w:right w:w="108" w:type="dxa"/>
            </w:tcMar>
            <w:vAlign w:val="center"/>
            <w:hideMark/>
          </w:tcPr>
          <w:p w:rsidR="00256F9D" w:rsidRPr="00FF4834" w:rsidRDefault="00256F9D" w:rsidP="00906306">
            <w:pPr>
              <w:widowControl/>
              <w:spacing w:line="276" w:lineRule="auto"/>
              <w:rPr>
                <w:rFonts w:ascii="Arial" w:eastAsia="Calibri" w:hAnsi="Arial" w:cs="Arial"/>
                <w:color w:val="003268"/>
                <w:sz w:val="20"/>
                <w:szCs w:val="20"/>
                <w:lang w:val="en-GB" w:eastAsia="en-GB"/>
              </w:rPr>
            </w:pPr>
            <w:r w:rsidRPr="00FF4834">
              <w:rPr>
                <w:rFonts w:ascii="Arial" w:eastAsia="Calibri" w:hAnsi="Arial" w:cs="Arial"/>
                <w:color w:val="003268"/>
                <w:sz w:val="20"/>
                <w:szCs w:val="20"/>
                <w:lang w:val="en-GB" w:eastAsia="en-GB"/>
              </w:rPr>
              <w:t>- Negotiation of Claims</w:t>
            </w:r>
          </w:p>
        </w:tc>
        <w:tc>
          <w:tcPr>
            <w:tcW w:w="1842" w:type="dxa"/>
            <w:tcMar>
              <w:top w:w="0" w:type="dxa"/>
              <w:left w:w="108" w:type="dxa"/>
              <w:bottom w:w="0" w:type="dxa"/>
              <w:right w:w="108" w:type="dxa"/>
            </w:tcMar>
            <w:vAlign w:val="center"/>
            <w:hideMark/>
          </w:tcPr>
          <w:p w:rsidR="00256F9D" w:rsidRPr="00FF4834" w:rsidRDefault="00256F9D" w:rsidP="00906306">
            <w:pPr>
              <w:widowControl/>
              <w:spacing w:line="276" w:lineRule="auto"/>
              <w:rPr>
                <w:rFonts w:ascii="Wingdings" w:eastAsia="Calibri" w:hAnsi="Wingdings" w:cs="Arial"/>
                <w:color w:val="003268"/>
                <w:sz w:val="20"/>
                <w:szCs w:val="20"/>
                <w:lang w:val="en-GB" w:eastAsia="en-GB"/>
              </w:rPr>
            </w:pPr>
          </w:p>
        </w:tc>
        <w:tc>
          <w:tcPr>
            <w:tcW w:w="1843" w:type="dxa"/>
            <w:tcMar>
              <w:top w:w="0" w:type="dxa"/>
              <w:left w:w="108" w:type="dxa"/>
              <w:bottom w:w="0" w:type="dxa"/>
              <w:right w:w="108" w:type="dxa"/>
            </w:tcMar>
            <w:vAlign w:val="center"/>
            <w:hideMark/>
          </w:tcPr>
          <w:p w:rsidR="00256F9D" w:rsidRPr="00FF4834" w:rsidRDefault="00256F9D" w:rsidP="00906306">
            <w:pPr>
              <w:widowControl/>
              <w:spacing w:line="276" w:lineRule="auto"/>
              <w:rPr>
                <w:rFonts w:ascii="Wingdings" w:eastAsia="Calibri" w:hAnsi="Wingdings" w:cs="Arial"/>
                <w:color w:val="003268"/>
                <w:sz w:val="20"/>
                <w:szCs w:val="20"/>
                <w:lang w:val="en-GB" w:eastAsia="en-GB"/>
              </w:rPr>
            </w:pPr>
            <w:r w:rsidRPr="00FF4834">
              <w:rPr>
                <w:rFonts w:ascii="Wingdings" w:eastAsia="Calibri" w:hAnsi="Wingdings" w:cs="Arial"/>
                <w:color w:val="003268"/>
                <w:sz w:val="20"/>
                <w:szCs w:val="20"/>
                <w:lang w:val="en-GB" w:eastAsia="en-GB"/>
              </w:rPr>
              <w:t></w:t>
            </w:r>
          </w:p>
        </w:tc>
      </w:tr>
      <w:tr w:rsidR="00FF4834" w:rsidRPr="00FF4834" w:rsidTr="00FF4834">
        <w:trPr>
          <w:trHeight w:val="283"/>
        </w:trPr>
        <w:tc>
          <w:tcPr>
            <w:tcW w:w="5637" w:type="dxa"/>
            <w:tcMar>
              <w:top w:w="0" w:type="dxa"/>
              <w:left w:w="108" w:type="dxa"/>
              <w:bottom w:w="0" w:type="dxa"/>
              <w:right w:w="108" w:type="dxa"/>
            </w:tcMar>
            <w:vAlign w:val="center"/>
            <w:hideMark/>
          </w:tcPr>
          <w:p w:rsidR="00256F9D" w:rsidRPr="00FF4834" w:rsidRDefault="00256F9D" w:rsidP="00906306">
            <w:pPr>
              <w:widowControl/>
              <w:spacing w:line="276" w:lineRule="auto"/>
              <w:rPr>
                <w:rFonts w:ascii="Arial" w:eastAsia="Calibri" w:hAnsi="Arial" w:cs="Arial"/>
                <w:color w:val="003268"/>
                <w:sz w:val="20"/>
                <w:szCs w:val="20"/>
                <w:lang w:val="en-GB" w:eastAsia="en-GB"/>
              </w:rPr>
            </w:pPr>
            <w:r w:rsidRPr="00FF4834">
              <w:rPr>
                <w:rFonts w:ascii="Arial" w:eastAsia="Calibri" w:hAnsi="Arial" w:cs="Arial"/>
                <w:color w:val="003268"/>
                <w:sz w:val="20"/>
                <w:szCs w:val="20"/>
                <w:lang w:val="en-GB" w:eastAsia="en-GB"/>
              </w:rPr>
              <w:t>- Agreement of Claims</w:t>
            </w:r>
          </w:p>
        </w:tc>
        <w:tc>
          <w:tcPr>
            <w:tcW w:w="1842" w:type="dxa"/>
            <w:tcMar>
              <w:top w:w="0" w:type="dxa"/>
              <w:left w:w="108" w:type="dxa"/>
              <w:bottom w:w="0" w:type="dxa"/>
              <w:right w:w="108" w:type="dxa"/>
            </w:tcMar>
            <w:vAlign w:val="center"/>
            <w:hideMark/>
          </w:tcPr>
          <w:p w:rsidR="00256F9D" w:rsidRPr="00FF4834" w:rsidRDefault="00256F9D" w:rsidP="00906306">
            <w:pPr>
              <w:widowControl/>
              <w:spacing w:line="276" w:lineRule="auto"/>
              <w:rPr>
                <w:rFonts w:ascii="Wingdings" w:eastAsia="Calibri" w:hAnsi="Wingdings" w:cs="Arial"/>
                <w:color w:val="003268"/>
                <w:sz w:val="20"/>
                <w:szCs w:val="20"/>
                <w:lang w:val="en-GB" w:eastAsia="en-GB"/>
              </w:rPr>
            </w:pPr>
          </w:p>
        </w:tc>
        <w:tc>
          <w:tcPr>
            <w:tcW w:w="1843" w:type="dxa"/>
            <w:tcMar>
              <w:top w:w="0" w:type="dxa"/>
              <w:left w:w="108" w:type="dxa"/>
              <w:bottom w:w="0" w:type="dxa"/>
              <w:right w:w="108" w:type="dxa"/>
            </w:tcMar>
            <w:vAlign w:val="center"/>
            <w:hideMark/>
          </w:tcPr>
          <w:p w:rsidR="00256F9D" w:rsidRPr="00FF4834" w:rsidRDefault="00256F9D" w:rsidP="00906306">
            <w:pPr>
              <w:widowControl/>
              <w:spacing w:line="276" w:lineRule="auto"/>
              <w:rPr>
                <w:rFonts w:ascii="Wingdings" w:eastAsia="Calibri" w:hAnsi="Wingdings" w:cs="Arial"/>
                <w:color w:val="003268"/>
                <w:sz w:val="20"/>
                <w:szCs w:val="20"/>
                <w:lang w:val="en-GB" w:eastAsia="en-GB"/>
              </w:rPr>
            </w:pPr>
            <w:r w:rsidRPr="00FF4834">
              <w:rPr>
                <w:rFonts w:ascii="Wingdings" w:eastAsia="Calibri" w:hAnsi="Wingdings" w:cs="Arial"/>
                <w:color w:val="003268"/>
                <w:sz w:val="20"/>
                <w:szCs w:val="20"/>
                <w:lang w:val="en-GB" w:eastAsia="en-GB"/>
              </w:rPr>
              <w:t></w:t>
            </w:r>
          </w:p>
        </w:tc>
      </w:tr>
      <w:tr w:rsidR="00FF4834" w:rsidRPr="00FF4834" w:rsidTr="00FF4834">
        <w:trPr>
          <w:trHeight w:val="283"/>
        </w:trPr>
        <w:tc>
          <w:tcPr>
            <w:tcW w:w="5637" w:type="dxa"/>
            <w:tcMar>
              <w:top w:w="0" w:type="dxa"/>
              <w:left w:w="108" w:type="dxa"/>
              <w:bottom w:w="0" w:type="dxa"/>
              <w:right w:w="108" w:type="dxa"/>
            </w:tcMar>
            <w:vAlign w:val="center"/>
            <w:hideMark/>
          </w:tcPr>
          <w:p w:rsidR="00256F9D" w:rsidRPr="00FF4834" w:rsidRDefault="00256F9D" w:rsidP="00906306">
            <w:pPr>
              <w:widowControl/>
              <w:spacing w:line="276" w:lineRule="auto"/>
              <w:rPr>
                <w:rFonts w:ascii="Arial" w:eastAsia="Calibri" w:hAnsi="Arial" w:cs="Arial"/>
                <w:color w:val="003268"/>
                <w:sz w:val="20"/>
                <w:szCs w:val="20"/>
                <w:lang w:val="en-GB" w:eastAsia="en-GB"/>
              </w:rPr>
            </w:pPr>
            <w:r w:rsidRPr="00FF4834">
              <w:rPr>
                <w:rFonts w:ascii="Arial" w:eastAsia="Calibri" w:hAnsi="Arial" w:cs="Arial"/>
                <w:color w:val="003268"/>
                <w:sz w:val="20"/>
                <w:szCs w:val="20"/>
                <w:lang w:val="en-GB" w:eastAsia="en-GB"/>
              </w:rPr>
              <w:t>- Settlement of Claims</w:t>
            </w:r>
          </w:p>
        </w:tc>
        <w:tc>
          <w:tcPr>
            <w:tcW w:w="1842" w:type="dxa"/>
            <w:tcMar>
              <w:top w:w="0" w:type="dxa"/>
              <w:left w:w="108" w:type="dxa"/>
              <w:bottom w:w="0" w:type="dxa"/>
              <w:right w:w="108" w:type="dxa"/>
            </w:tcMar>
            <w:vAlign w:val="center"/>
            <w:hideMark/>
          </w:tcPr>
          <w:p w:rsidR="00256F9D" w:rsidRPr="00FF4834" w:rsidRDefault="00256F9D" w:rsidP="00906306">
            <w:pPr>
              <w:widowControl/>
              <w:spacing w:line="276" w:lineRule="auto"/>
              <w:rPr>
                <w:rFonts w:ascii="Wingdings" w:eastAsia="Calibri" w:hAnsi="Wingdings" w:cs="Arial"/>
                <w:color w:val="003268"/>
                <w:sz w:val="20"/>
                <w:szCs w:val="20"/>
                <w:lang w:val="en-GB" w:eastAsia="en-GB"/>
              </w:rPr>
            </w:pPr>
          </w:p>
        </w:tc>
        <w:tc>
          <w:tcPr>
            <w:tcW w:w="1843" w:type="dxa"/>
            <w:tcMar>
              <w:top w:w="0" w:type="dxa"/>
              <w:left w:w="108" w:type="dxa"/>
              <w:bottom w:w="0" w:type="dxa"/>
              <w:right w:w="108" w:type="dxa"/>
            </w:tcMar>
            <w:vAlign w:val="center"/>
            <w:hideMark/>
          </w:tcPr>
          <w:p w:rsidR="00256F9D" w:rsidRPr="00FF4834" w:rsidRDefault="00256F9D" w:rsidP="00906306">
            <w:pPr>
              <w:widowControl/>
              <w:spacing w:line="276" w:lineRule="auto"/>
              <w:rPr>
                <w:rFonts w:ascii="Wingdings" w:eastAsia="Calibri" w:hAnsi="Wingdings" w:cs="Arial"/>
                <w:color w:val="003268"/>
                <w:sz w:val="20"/>
                <w:szCs w:val="20"/>
                <w:lang w:val="en-GB" w:eastAsia="en-GB"/>
              </w:rPr>
            </w:pPr>
            <w:r w:rsidRPr="00FF4834">
              <w:rPr>
                <w:rFonts w:ascii="Wingdings" w:eastAsia="Calibri" w:hAnsi="Wingdings" w:cs="Arial"/>
                <w:color w:val="003268"/>
                <w:sz w:val="20"/>
                <w:szCs w:val="20"/>
                <w:lang w:val="en-GB" w:eastAsia="en-GB"/>
              </w:rPr>
              <w:t></w:t>
            </w:r>
          </w:p>
        </w:tc>
      </w:tr>
      <w:tr w:rsidR="00FF4834" w:rsidRPr="00FF4834" w:rsidTr="00FF4834">
        <w:trPr>
          <w:trHeight w:val="283"/>
        </w:trPr>
        <w:tc>
          <w:tcPr>
            <w:tcW w:w="5637" w:type="dxa"/>
            <w:tcMar>
              <w:top w:w="0" w:type="dxa"/>
              <w:left w:w="108" w:type="dxa"/>
              <w:bottom w:w="0" w:type="dxa"/>
              <w:right w:w="108" w:type="dxa"/>
            </w:tcMar>
            <w:vAlign w:val="center"/>
            <w:hideMark/>
          </w:tcPr>
          <w:p w:rsidR="00256F9D" w:rsidRPr="00FF4834" w:rsidRDefault="00256F9D" w:rsidP="00906306">
            <w:pPr>
              <w:widowControl/>
              <w:spacing w:line="276" w:lineRule="auto"/>
              <w:rPr>
                <w:rFonts w:ascii="Arial" w:eastAsia="Calibri" w:hAnsi="Arial" w:cs="Arial"/>
                <w:color w:val="003268"/>
                <w:sz w:val="20"/>
                <w:szCs w:val="20"/>
                <w:lang w:val="en-GB" w:eastAsia="en-GB"/>
              </w:rPr>
            </w:pPr>
            <w:r w:rsidRPr="00FF4834">
              <w:rPr>
                <w:rFonts w:ascii="Arial" w:eastAsia="Calibri" w:hAnsi="Arial" w:cs="Arial"/>
                <w:color w:val="003268"/>
                <w:sz w:val="20"/>
                <w:szCs w:val="20"/>
                <w:lang w:val="en-GB" w:eastAsia="en-GB"/>
              </w:rPr>
              <w:t>Queries concerning product/insurer/ process</w:t>
            </w:r>
          </w:p>
        </w:tc>
        <w:tc>
          <w:tcPr>
            <w:tcW w:w="1842" w:type="dxa"/>
            <w:tcMar>
              <w:top w:w="0" w:type="dxa"/>
              <w:left w:w="108" w:type="dxa"/>
              <w:bottom w:w="0" w:type="dxa"/>
              <w:right w:w="108" w:type="dxa"/>
            </w:tcMar>
            <w:vAlign w:val="center"/>
            <w:hideMark/>
          </w:tcPr>
          <w:p w:rsidR="00256F9D" w:rsidRPr="00FF4834" w:rsidRDefault="00256F9D" w:rsidP="00906306">
            <w:pPr>
              <w:widowControl/>
              <w:spacing w:line="276" w:lineRule="auto"/>
              <w:rPr>
                <w:rFonts w:ascii="Wingdings" w:eastAsia="Calibri" w:hAnsi="Wingdings" w:cs="Arial"/>
                <w:color w:val="003268"/>
                <w:sz w:val="20"/>
                <w:szCs w:val="20"/>
                <w:lang w:val="en-GB" w:eastAsia="en-GB"/>
              </w:rPr>
            </w:pPr>
            <w:r w:rsidRPr="00FF4834">
              <w:rPr>
                <w:rFonts w:ascii="Wingdings" w:eastAsia="Calibri" w:hAnsi="Wingdings" w:cs="Arial"/>
                <w:color w:val="003268"/>
                <w:sz w:val="20"/>
                <w:szCs w:val="20"/>
                <w:lang w:val="en-GB" w:eastAsia="en-GB"/>
              </w:rPr>
              <w:t></w:t>
            </w:r>
          </w:p>
        </w:tc>
        <w:tc>
          <w:tcPr>
            <w:tcW w:w="1843" w:type="dxa"/>
            <w:tcMar>
              <w:top w:w="0" w:type="dxa"/>
              <w:left w:w="108" w:type="dxa"/>
              <w:bottom w:w="0" w:type="dxa"/>
              <w:right w:w="108" w:type="dxa"/>
            </w:tcMar>
            <w:vAlign w:val="center"/>
            <w:hideMark/>
          </w:tcPr>
          <w:p w:rsidR="00256F9D" w:rsidRPr="00FF4834" w:rsidRDefault="00256F9D" w:rsidP="00906306">
            <w:pPr>
              <w:widowControl/>
              <w:spacing w:line="276" w:lineRule="auto"/>
              <w:rPr>
                <w:rFonts w:ascii="Wingdings" w:eastAsia="Calibri" w:hAnsi="Wingdings" w:cs="Arial"/>
                <w:b/>
                <w:bCs/>
                <w:color w:val="003268"/>
                <w:sz w:val="20"/>
                <w:szCs w:val="20"/>
                <w:lang w:val="en-GB" w:eastAsia="en-GB"/>
              </w:rPr>
            </w:pPr>
          </w:p>
        </w:tc>
      </w:tr>
      <w:tr w:rsidR="00FF4834" w:rsidRPr="00FF4834" w:rsidTr="00FF4834">
        <w:trPr>
          <w:trHeight w:val="283"/>
        </w:trPr>
        <w:tc>
          <w:tcPr>
            <w:tcW w:w="9322" w:type="dxa"/>
            <w:gridSpan w:val="3"/>
            <w:tcMar>
              <w:top w:w="0" w:type="dxa"/>
              <w:left w:w="108" w:type="dxa"/>
              <w:bottom w:w="0" w:type="dxa"/>
              <w:right w:w="108" w:type="dxa"/>
            </w:tcMar>
            <w:vAlign w:val="center"/>
            <w:hideMark/>
          </w:tcPr>
          <w:p w:rsidR="00256F9D" w:rsidRPr="00FF4834" w:rsidRDefault="00256F9D" w:rsidP="00906306">
            <w:pPr>
              <w:widowControl/>
              <w:spacing w:line="276" w:lineRule="auto"/>
              <w:rPr>
                <w:rFonts w:ascii="Arial" w:eastAsia="Calibri" w:hAnsi="Arial" w:cs="Arial"/>
                <w:b/>
                <w:bCs/>
                <w:color w:val="003268"/>
                <w:sz w:val="20"/>
                <w:szCs w:val="20"/>
                <w:lang w:val="en-GB" w:eastAsia="en-GB"/>
              </w:rPr>
            </w:pPr>
            <w:r w:rsidRPr="00FF4834">
              <w:rPr>
                <w:rFonts w:ascii="Arial" w:eastAsia="Calibri" w:hAnsi="Arial" w:cs="Arial"/>
                <w:b/>
                <w:bCs/>
                <w:color w:val="003268"/>
                <w:sz w:val="20"/>
                <w:szCs w:val="20"/>
                <w:lang w:val="en-GB" w:eastAsia="en-GB"/>
              </w:rPr>
              <w:t>Miscellaneous:</w:t>
            </w:r>
          </w:p>
        </w:tc>
      </w:tr>
      <w:tr w:rsidR="00FF4834" w:rsidRPr="00FF4834" w:rsidTr="00FF4834">
        <w:trPr>
          <w:trHeight w:val="283"/>
        </w:trPr>
        <w:tc>
          <w:tcPr>
            <w:tcW w:w="5637" w:type="dxa"/>
            <w:tcMar>
              <w:top w:w="0" w:type="dxa"/>
              <w:left w:w="108" w:type="dxa"/>
              <w:bottom w:w="0" w:type="dxa"/>
              <w:right w:w="108" w:type="dxa"/>
            </w:tcMar>
            <w:vAlign w:val="center"/>
            <w:hideMark/>
          </w:tcPr>
          <w:p w:rsidR="00256F9D" w:rsidRPr="00FF4834" w:rsidRDefault="00256F9D" w:rsidP="00906306">
            <w:pPr>
              <w:widowControl/>
              <w:spacing w:line="276" w:lineRule="auto"/>
              <w:rPr>
                <w:rFonts w:ascii="Arial" w:eastAsia="Calibri" w:hAnsi="Arial" w:cs="Arial"/>
                <w:color w:val="003268"/>
                <w:sz w:val="20"/>
                <w:szCs w:val="20"/>
                <w:lang w:val="en-GB" w:eastAsia="en-GB"/>
              </w:rPr>
            </w:pPr>
            <w:r w:rsidRPr="00FF4834">
              <w:rPr>
                <w:rFonts w:ascii="Arial" w:eastAsia="Calibri" w:hAnsi="Arial" w:cs="Arial"/>
                <w:color w:val="003268"/>
                <w:sz w:val="20"/>
                <w:szCs w:val="20"/>
                <w:lang w:val="en-GB" w:eastAsia="en-GB"/>
              </w:rPr>
              <w:t>Keep proper records and accounts</w:t>
            </w:r>
          </w:p>
        </w:tc>
        <w:tc>
          <w:tcPr>
            <w:tcW w:w="1842" w:type="dxa"/>
            <w:tcMar>
              <w:top w:w="0" w:type="dxa"/>
              <w:left w:w="108" w:type="dxa"/>
              <w:bottom w:w="0" w:type="dxa"/>
              <w:right w:w="108" w:type="dxa"/>
            </w:tcMar>
            <w:vAlign w:val="center"/>
            <w:hideMark/>
          </w:tcPr>
          <w:p w:rsidR="00256F9D" w:rsidRPr="00FF4834" w:rsidRDefault="00256F9D" w:rsidP="00906306">
            <w:pPr>
              <w:widowControl/>
              <w:spacing w:line="276" w:lineRule="auto"/>
              <w:rPr>
                <w:rFonts w:ascii="Wingdings" w:eastAsia="Calibri" w:hAnsi="Wingdings" w:cs="Arial"/>
                <w:color w:val="003268"/>
                <w:sz w:val="20"/>
                <w:szCs w:val="20"/>
                <w:lang w:val="en-GB" w:eastAsia="en-GB"/>
              </w:rPr>
            </w:pPr>
            <w:r w:rsidRPr="00FF4834">
              <w:rPr>
                <w:rFonts w:ascii="Wingdings" w:eastAsia="Calibri" w:hAnsi="Wingdings" w:cs="Arial"/>
                <w:color w:val="003268"/>
                <w:sz w:val="20"/>
                <w:szCs w:val="20"/>
                <w:lang w:val="en-GB" w:eastAsia="en-GB"/>
              </w:rPr>
              <w:t></w:t>
            </w:r>
          </w:p>
        </w:tc>
        <w:tc>
          <w:tcPr>
            <w:tcW w:w="1843" w:type="dxa"/>
            <w:tcMar>
              <w:top w:w="0" w:type="dxa"/>
              <w:left w:w="108" w:type="dxa"/>
              <w:bottom w:w="0" w:type="dxa"/>
              <w:right w:w="108" w:type="dxa"/>
            </w:tcMar>
            <w:vAlign w:val="center"/>
            <w:hideMark/>
          </w:tcPr>
          <w:p w:rsidR="00256F9D" w:rsidRPr="00FF4834" w:rsidRDefault="00256F9D" w:rsidP="00906306">
            <w:pPr>
              <w:widowControl/>
              <w:spacing w:line="276" w:lineRule="auto"/>
              <w:rPr>
                <w:rFonts w:ascii="Wingdings" w:eastAsia="Calibri" w:hAnsi="Wingdings" w:cs="Arial"/>
                <w:color w:val="003268"/>
                <w:sz w:val="20"/>
                <w:szCs w:val="20"/>
                <w:lang w:val="en-GB" w:eastAsia="en-GB"/>
              </w:rPr>
            </w:pPr>
            <w:r w:rsidRPr="00FF4834">
              <w:rPr>
                <w:rFonts w:ascii="Wingdings" w:eastAsia="Calibri" w:hAnsi="Wingdings" w:cs="Arial"/>
                <w:color w:val="003268"/>
                <w:sz w:val="20"/>
                <w:szCs w:val="20"/>
                <w:lang w:val="en-GB" w:eastAsia="en-GB"/>
              </w:rPr>
              <w:t></w:t>
            </w:r>
          </w:p>
        </w:tc>
      </w:tr>
      <w:tr w:rsidR="00FF4834" w:rsidRPr="00FF4834" w:rsidTr="00FF4834">
        <w:trPr>
          <w:trHeight w:val="283"/>
        </w:trPr>
        <w:tc>
          <w:tcPr>
            <w:tcW w:w="5637" w:type="dxa"/>
            <w:tcMar>
              <w:top w:w="0" w:type="dxa"/>
              <w:left w:w="108" w:type="dxa"/>
              <w:bottom w:w="0" w:type="dxa"/>
              <w:right w:w="108" w:type="dxa"/>
            </w:tcMar>
            <w:vAlign w:val="center"/>
            <w:hideMark/>
          </w:tcPr>
          <w:p w:rsidR="00256F9D" w:rsidRPr="00FF4834" w:rsidRDefault="00256F9D" w:rsidP="00906306">
            <w:pPr>
              <w:widowControl/>
              <w:spacing w:line="276" w:lineRule="auto"/>
              <w:rPr>
                <w:rFonts w:ascii="Arial" w:eastAsia="Calibri" w:hAnsi="Arial" w:cs="Arial"/>
                <w:color w:val="003268"/>
                <w:sz w:val="20"/>
                <w:szCs w:val="20"/>
                <w:lang w:val="en-GB" w:eastAsia="en-GB"/>
              </w:rPr>
            </w:pPr>
            <w:r w:rsidRPr="00FF4834">
              <w:rPr>
                <w:rFonts w:ascii="Arial" w:eastAsia="Calibri" w:hAnsi="Arial" w:cs="Arial"/>
                <w:color w:val="003268"/>
                <w:sz w:val="20"/>
                <w:szCs w:val="20"/>
                <w:lang w:val="en-GB" w:eastAsia="en-GB"/>
              </w:rPr>
              <w:t>Notification of complaints</w:t>
            </w:r>
          </w:p>
        </w:tc>
        <w:tc>
          <w:tcPr>
            <w:tcW w:w="1842" w:type="dxa"/>
            <w:tcMar>
              <w:top w:w="0" w:type="dxa"/>
              <w:left w:w="108" w:type="dxa"/>
              <w:bottom w:w="0" w:type="dxa"/>
              <w:right w:w="108" w:type="dxa"/>
            </w:tcMar>
            <w:vAlign w:val="center"/>
            <w:hideMark/>
          </w:tcPr>
          <w:p w:rsidR="00256F9D" w:rsidRPr="00FF4834" w:rsidRDefault="00256F9D" w:rsidP="00906306">
            <w:pPr>
              <w:widowControl/>
              <w:spacing w:line="276" w:lineRule="auto"/>
              <w:rPr>
                <w:rFonts w:ascii="Wingdings" w:eastAsia="Calibri" w:hAnsi="Wingdings" w:cs="Arial"/>
                <w:color w:val="003268"/>
                <w:sz w:val="20"/>
                <w:szCs w:val="20"/>
                <w:lang w:val="en-GB" w:eastAsia="en-GB"/>
              </w:rPr>
            </w:pPr>
            <w:r w:rsidRPr="00FF4834">
              <w:rPr>
                <w:rFonts w:ascii="Wingdings" w:eastAsia="Calibri" w:hAnsi="Wingdings" w:cs="Arial"/>
                <w:color w:val="003268"/>
                <w:sz w:val="20"/>
                <w:szCs w:val="20"/>
                <w:lang w:val="en-GB" w:eastAsia="en-GB"/>
              </w:rPr>
              <w:t></w:t>
            </w:r>
          </w:p>
        </w:tc>
        <w:tc>
          <w:tcPr>
            <w:tcW w:w="1843" w:type="dxa"/>
            <w:tcMar>
              <w:top w:w="0" w:type="dxa"/>
              <w:left w:w="108" w:type="dxa"/>
              <w:bottom w:w="0" w:type="dxa"/>
              <w:right w:w="108" w:type="dxa"/>
            </w:tcMar>
            <w:vAlign w:val="center"/>
            <w:hideMark/>
          </w:tcPr>
          <w:p w:rsidR="00256F9D" w:rsidRPr="00FF4834" w:rsidRDefault="00256F9D" w:rsidP="00906306">
            <w:pPr>
              <w:widowControl/>
              <w:spacing w:line="276" w:lineRule="auto"/>
              <w:rPr>
                <w:rFonts w:ascii="Wingdings" w:eastAsia="Calibri" w:hAnsi="Wingdings" w:cs="Arial"/>
                <w:color w:val="003268"/>
                <w:sz w:val="20"/>
                <w:szCs w:val="20"/>
                <w:lang w:val="en-GB" w:eastAsia="en-GB"/>
              </w:rPr>
            </w:pPr>
            <w:r w:rsidRPr="00FF4834">
              <w:rPr>
                <w:rFonts w:ascii="Wingdings" w:eastAsia="Calibri" w:hAnsi="Wingdings" w:cs="Arial"/>
                <w:color w:val="003268"/>
                <w:sz w:val="20"/>
                <w:szCs w:val="20"/>
                <w:lang w:val="en-GB" w:eastAsia="en-GB"/>
              </w:rPr>
              <w:t></w:t>
            </w:r>
          </w:p>
        </w:tc>
      </w:tr>
    </w:tbl>
    <w:p w:rsidR="00256F9D" w:rsidRPr="00FF4834" w:rsidRDefault="00256F9D" w:rsidP="00256F9D">
      <w:pPr>
        <w:spacing w:line="276" w:lineRule="auto"/>
        <w:jc w:val="both"/>
        <w:rPr>
          <w:rFonts w:ascii="Arial" w:eastAsia="Calibri" w:hAnsi="Arial" w:cs="Arial"/>
          <w:color w:val="003268"/>
          <w:sz w:val="20"/>
          <w:szCs w:val="20"/>
        </w:rPr>
      </w:pPr>
    </w:p>
    <w:p w:rsidR="00256F9D" w:rsidRPr="00FF4834" w:rsidRDefault="00256F9D" w:rsidP="00256F9D">
      <w:pPr>
        <w:spacing w:line="276" w:lineRule="auto"/>
        <w:jc w:val="both"/>
        <w:rPr>
          <w:rFonts w:ascii="Arial" w:eastAsia="Calibri" w:hAnsi="Arial" w:cs="Arial"/>
          <w:color w:val="003268"/>
          <w:sz w:val="20"/>
          <w:szCs w:val="20"/>
        </w:rPr>
      </w:pPr>
    </w:p>
    <w:p w:rsidR="00256F9D" w:rsidRPr="00FF4834" w:rsidRDefault="00256F9D" w:rsidP="00256F9D">
      <w:pPr>
        <w:spacing w:line="276" w:lineRule="auto"/>
        <w:jc w:val="both"/>
        <w:rPr>
          <w:rFonts w:ascii="Arial" w:eastAsia="Calibri" w:hAnsi="Arial" w:cs="Arial"/>
          <w:color w:val="003268"/>
          <w:sz w:val="20"/>
          <w:szCs w:val="20"/>
        </w:rPr>
      </w:pPr>
    </w:p>
    <w:p w:rsidR="00256F9D" w:rsidRPr="00FF4834" w:rsidRDefault="00256F9D" w:rsidP="00256F9D">
      <w:pPr>
        <w:spacing w:line="276" w:lineRule="auto"/>
        <w:jc w:val="both"/>
        <w:rPr>
          <w:rFonts w:ascii="Arial" w:eastAsia="Calibri" w:hAnsi="Arial" w:cs="Arial"/>
          <w:color w:val="003268"/>
          <w:sz w:val="20"/>
          <w:szCs w:val="20"/>
        </w:rPr>
      </w:pPr>
    </w:p>
    <w:p w:rsidR="00256F9D" w:rsidRPr="00FF4834" w:rsidRDefault="00256F9D" w:rsidP="00256F9D">
      <w:pPr>
        <w:spacing w:line="276" w:lineRule="auto"/>
        <w:jc w:val="both"/>
        <w:rPr>
          <w:rFonts w:ascii="Arial" w:eastAsia="Calibri" w:hAnsi="Arial" w:cs="Arial"/>
          <w:color w:val="003268"/>
          <w:sz w:val="20"/>
          <w:szCs w:val="20"/>
        </w:rPr>
      </w:pPr>
    </w:p>
    <w:p w:rsidR="00256F9D" w:rsidRPr="00FF4834" w:rsidRDefault="00256F9D" w:rsidP="00256F9D">
      <w:pPr>
        <w:spacing w:line="276" w:lineRule="auto"/>
        <w:jc w:val="both"/>
        <w:rPr>
          <w:rFonts w:ascii="Arial" w:eastAsia="Calibri" w:hAnsi="Arial" w:cs="Arial"/>
          <w:color w:val="003268"/>
          <w:sz w:val="20"/>
          <w:szCs w:val="20"/>
        </w:rPr>
      </w:pPr>
    </w:p>
    <w:p w:rsidR="00256F9D" w:rsidRPr="00FF4834" w:rsidRDefault="00256F9D" w:rsidP="00256F9D">
      <w:pPr>
        <w:spacing w:line="276" w:lineRule="auto"/>
        <w:jc w:val="both"/>
        <w:rPr>
          <w:rFonts w:ascii="Arial" w:eastAsia="Calibri" w:hAnsi="Arial" w:cs="Arial"/>
          <w:color w:val="003268"/>
          <w:sz w:val="20"/>
          <w:szCs w:val="20"/>
        </w:rPr>
      </w:pPr>
    </w:p>
    <w:p w:rsidR="00256F9D" w:rsidRPr="00FF4834" w:rsidRDefault="00256F9D" w:rsidP="00256F9D">
      <w:pPr>
        <w:spacing w:line="276" w:lineRule="auto"/>
        <w:jc w:val="both"/>
        <w:rPr>
          <w:rFonts w:ascii="Arial" w:eastAsia="Calibri" w:hAnsi="Arial" w:cs="Arial"/>
          <w:color w:val="003268"/>
          <w:sz w:val="20"/>
          <w:szCs w:val="20"/>
        </w:rPr>
      </w:pPr>
    </w:p>
    <w:p w:rsidR="00256F9D" w:rsidRPr="00FF4834" w:rsidRDefault="00256F9D" w:rsidP="00256F9D">
      <w:pPr>
        <w:spacing w:line="276" w:lineRule="auto"/>
        <w:jc w:val="both"/>
        <w:rPr>
          <w:rFonts w:ascii="Arial" w:eastAsia="Calibri" w:hAnsi="Arial" w:cs="Arial"/>
          <w:color w:val="003268"/>
          <w:sz w:val="20"/>
          <w:szCs w:val="20"/>
        </w:rPr>
      </w:pPr>
    </w:p>
    <w:p w:rsidR="00256F9D" w:rsidRPr="00FF4834" w:rsidRDefault="00256F9D" w:rsidP="00256F9D">
      <w:pPr>
        <w:spacing w:line="276" w:lineRule="auto"/>
        <w:jc w:val="both"/>
        <w:rPr>
          <w:rFonts w:ascii="Arial" w:eastAsia="Calibri" w:hAnsi="Arial" w:cs="Arial"/>
          <w:color w:val="003268"/>
          <w:sz w:val="20"/>
          <w:szCs w:val="20"/>
        </w:rPr>
      </w:pPr>
    </w:p>
    <w:p w:rsidR="00256F9D" w:rsidRPr="00FF4834" w:rsidRDefault="00256F9D" w:rsidP="00256F9D">
      <w:pPr>
        <w:spacing w:line="276" w:lineRule="auto"/>
        <w:jc w:val="both"/>
        <w:rPr>
          <w:rFonts w:ascii="Arial" w:eastAsia="Calibri" w:hAnsi="Arial" w:cs="Arial"/>
          <w:color w:val="003268"/>
          <w:sz w:val="20"/>
          <w:szCs w:val="20"/>
        </w:rPr>
      </w:pPr>
    </w:p>
    <w:p w:rsidR="00256F9D" w:rsidRPr="00FF4834" w:rsidRDefault="00256F9D" w:rsidP="00256F9D">
      <w:pPr>
        <w:spacing w:line="276" w:lineRule="auto"/>
        <w:jc w:val="both"/>
        <w:rPr>
          <w:rFonts w:ascii="Arial" w:eastAsia="Calibri" w:hAnsi="Arial" w:cs="Arial"/>
          <w:color w:val="003268"/>
          <w:sz w:val="20"/>
          <w:szCs w:val="20"/>
        </w:rPr>
      </w:pPr>
    </w:p>
    <w:p w:rsidR="00256F9D" w:rsidRPr="00FF4834" w:rsidRDefault="00256F9D" w:rsidP="00256F9D">
      <w:pPr>
        <w:spacing w:line="276" w:lineRule="auto"/>
        <w:jc w:val="both"/>
        <w:rPr>
          <w:rFonts w:ascii="Arial" w:eastAsia="Calibri" w:hAnsi="Arial" w:cs="Arial"/>
          <w:color w:val="003268"/>
          <w:sz w:val="20"/>
          <w:szCs w:val="20"/>
        </w:rPr>
      </w:pPr>
    </w:p>
    <w:p w:rsidR="00256F9D" w:rsidRPr="00FF4834" w:rsidRDefault="00256F9D" w:rsidP="00256F9D">
      <w:pPr>
        <w:spacing w:line="276" w:lineRule="auto"/>
        <w:jc w:val="both"/>
        <w:rPr>
          <w:rFonts w:ascii="Arial" w:eastAsia="Calibri" w:hAnsi="Arial" w:cs="Arial"/>
          <w:color w:val="003268"/>
          <w:sz w:val="20"/>
          <w:szCs w:val="20"/>
        </w:rPr>
      </w:pPr>
    </w:p>
    <w:p w:rsidR="00256F9D" w:rsidRPr="00FF4834" w:rsidRDefault="00256F9D" w:rsidP="00256F9D">
      <w:pPr>
        <w:spacing w:line="276" w:lineRule="auto"/>
        <w:jc w:val="both"/>
        <w:rPr>
          <w:rFonts w:ascii="Arial" w:eastAsia="Calibri" w:hAnsi="Arial" w:cs="Arial"/>
          <w:color w:val="003268"/>
          <w:sz w:val="20"/>
          <w:szCs w:val="20"/>
        </w:rPr>
      </w:pPr>
    </w:p>
    <w:p w:rsidR="00256F9D" w:rsidRPr="00FF4834" w:rsidRDefault="00256F9D" w:rsidP="00256F9D">
      <w:pPr>
        <w:spacing w:line="276" w:lineRule="auto"/>
        <w:jc w:val="both"/>
        <w:rPr>
          <w:rFonts w:ascii="Arial" w:eastAsia="Calibri" w:hAnsi="Arial" w:cs="Arial"/>
          <w:color w:val="003268"/>
          <w:sz w:val="20"/>
          <w:szCs w:val="20"/>
        </w:rPr>
      </w:pPr>
    </w:p>
    <w:p w:rsidR="00256F9D" w:rsidRPr="00FF4834" w:rsidRDefault="00256F9D" w:rsidP="00256F9D">
      <w:pPr>
        <w:spacing w:line="276" w:lineRule="auto"/>
        <w:jc w:val="both"/>
        <w:rPr>
          <w:rFonts w:ascii="Arial" w:eastAsia="Calibri" w:hAnsi="Arial" w:cs="Arial"/>
          <w:color w:val="003268"/>
          <w:sz w:val="20"/>
          <w:szCs w:val="20"/>
        </w:rPr>
      </w:pPr>
    </w:p>
    <w:p w:rsidR="00256F9D" w:rsidRPr="00FF4834" w:rsidRDefault="00256F9D" w:rsidP="00256F9D">
      <w:pPr>
        <w:spacing w:line="276" w:lineRule="auto"/>
        <w:jc w:val="both"/>
        <w:rPr>
          <w:rFonts w:ascii="Arial" w:eastAsia="Calibri" w:hAnsi="Arial" w:cs="Arial"/>
          <w:color w:val="003268"/>
          <w:sz w:val="20"/>
          <w:szCs w:val="20"/>
        </w:rPr>
      </w:pPr>
    </w:p>
    <w:p w:rsidR="00256F9D" w:rsidRPr="00FF4834" w:rsidRDefault="00256F9D" w:rsidP="00256F9D">
      <w:pPr>
        <w:spacing w:line="276" w:lineRule="auto"/>
        <w:jc w:val="both"/>
        <w:rPr>
          <w:rFonts w:ascii="Arial" w:eastAsia="Calibri" w:hAnsi="Arial" w:cs="Arial"/>
          <w:color w:val="003268"/>
          <w:sz w:val="20"/>
          <w:szCs w:val="20"/>
        </w:rPr>
      </w:pPr>
    </w:p>
    <w:p w:rsidR="00256F9D" w:rsidRPr="00FF4834" w:rsidRDefault="00256F9D" w:rsidP="00256F9D">
      <w:pPr>
        <w:spacing w:line="276" w:lineRule="auto"/>
        <w:jc w:val="both"/>
        <w:rPr>
          <w:rFonts w:ascii="Arial" w:eastAsia="Calibri" w:hAnsi="Arial" w:cs="Arial"/>
          <w:color w:val="003268"/>
          <w:sz w:val="20"/>
          <w:szCs w:val="20"/>
        </w:rPr>
      </w:pPr>
    </w:p>
    <w:p w:rsidR="00256F9D" w:rsidRPr="00FF4834" w:rsidRDefault="00256F9D" w:rsidP="00256F9D">
      <w:pPr>
        <w:spacing w:line="276" w:lineRule="auto"/>
        <w:jc w:val="both"/>
        <w:rPr>
          <w:rFonts w:ascii="Arial" w:eastAsia="Calibri" w:hAnsi="Arial" w:cs="Arial"/>
          <w:color w:val="003268"/>
          <w:sz w:val="17"/>
          <w:szCs w:val="17"/>
        </w:rPr>
      </w:pPr>
    </w:p>
    <w:p w:rsidR="000B655D" w:rsidRPr="00FF4834" w:rsidRDefault="000B655D" w:rsidP="00256F9D">
      <w:pPr>
        <w:spacing w:line="276" w:lineRule="auto"/>
        <w:rPr>
          <w:rFonts w:ascii="Arial" w:hAnsi="Arial" w:cs="Arial"/>
          <w:color w:val="003268"/>
        </w:rPr>
      </w:pPr>
    </w:p>
    <w:sectPr w:rsidR="000B655D" w:rsidRPr="00FF4834" w:rsidSect="00256F9D">
      <w:footerReference w:type="even" r:id="rId12"/>
      <w:type w:val="continuous"/>
      <w:pgSz w:w="11907" w:h="16839" w:code="9"/>
      <w:pgMar w:top="1440" w:right="1440" w:bottom="1440" w:left="1440"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59F6" w:rsidRDefault="00E659F6" w:rsidP="00256F9D">
      <w:r>
        <w:separator/>
      </w:r>
    </w:p>
    <w:p w:rsidR="00E659F6" w:rsidRDefault="00E659F6"/>
  </w:endnote>
  <w:endnote w:type="continuationSeparator" w:id="0">
    <w:p w:rsidR="00E659F6" w:rsidRDefault="00E659F6" w:rsidP="00256F9D">
      <w:r>
        <w:continuationSeparator/>
      </w:r>
    </w:p>
    <w:p w:rsidR="00E659F6" w:rsidRDefault="00E659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F9D" w:rsidRDefault="00256F9D">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660" w:rsidRPr="00E25660" w:rsidRDefault="00E25660" w:rsidP="00E25660">
    <w:pPr>
      <w:pStyle w:val="Header"/>
      <w:rPr>
        <w:rFonts w:ascii="Arial" w:hAnsi="Arial" w:cs="Arial"/>
        <w:color w:val="808080" w:themeColor="background1" w:themeShade="80"/>
        <w:sz w:val="17"/>
        <w:szCs w:val="17"/>
      </w:rPr>
    </w:pPr>
    <w:r w:rsidRPr="00E25660">
      <w:rPr>
        <w:rFonts w:ascii="Arial" w:hAnsi="Arial" w:cs="Arial"/>
        <w:color w:val="808080" w:themeColor="background1" w:themeShade="80"/>
        <w:sz w:val="17"/>
        <w:szCs w:val="17"/>
      </w:rPr>
      <w:t>DAS May 2018 Version 1 (E-Trade)</w:t>
    </w:r>
    <w:r w:rsidRPr="00E25660">
      <w:rPr>
        <w:rFonts w:ascii="Arial" w:hAnsi="Arial" w:cs="Arial"/>
        <w:color w:val="808080" w:themeColor="background1" w:themeShade="80"/>
        <w:sz w:val="17"/>
        <w:szCs w:val="17"/>
      </w:rPr>
      <w:tab/>
    </w:r>
    <w:r w:rsidRPr="00E25660">
      <w:rPr>
        <w:rFonts w:ascii="Arial" w:hAnsi="Arial" w:cs="Arial"/>
        <w:color w:val="808080" w:themeColor="background1" w:themeShade="80"/>
        <w:sz w:val="17"/>
        <w:szCs w:val="17"/>
      </w:rPr>
      <w:tab/>
    </w:r>
    <w:sdt>
      <w:sdtPr>
        <w:rPr>
          <w:rFonts w:ascii="Arial" w:hAnsi="Arial" w:cs="Arial"/>
          <w:color w:val="808080" w:themeColor="background1" w:themeShade="80"/>
          <w:sz w:val="17"/>
          <w:szCs w:val="17"/>
        </w:rPr>
        <w:id w:val="988592250"/>
        <w:docPartObj>
          <w:docPartGallery w:val="Page Numbers (Bottom of Page)"/>
          <w:docPartUnique/>
        </w:docPartObj>
      </w:sdtPr>
      <w:sdtEndPr>
        <w:rPr>
          <w:noProof/>
        </w:rPr>
      </w:sdtEndPr>
      <w:sdtContent>
        <w:r w:rsidRPr="00E25660">
          <w:rPr>
            <w:rFonts w:ascii="Arial" w:hAnsi="Arial" w:cs="Arial"/>
            <w:color w:val="808080" w:themeColor="background1" w:themeShade="80"/>
            <w:sz w:val="17"/>
            <w:szCs w:val="17"/>
          </w:rPr>
          <w:fldChar w:fldCharType="begin"/>
        </w:r>
        <w:r w:rsidRPr="00E25660">
          <w:rPr>
            <w:rFonts w:ascii="Arial" w:hAnsi="Arial" w:cs="Arial"/>
            <w:color w:val="808080" w:themeColor="background1" w:themeShade="80"/>
            <w:sz w:val="17"/>
            <w:szCs w:val="17"/>
          </w:rPr>
          <w:instrText xml:space="preserve"> PAGE   \* MERGEFORMAT </w:instrText>
        </w:r>
        <w:r w:rsidRPr="00E25660">
          <w:rPr>
            <w:rFonts w:ascii="Arial" w:hAnsi="Arial" w:cs="Arial"/>
            <w:color w:val="808080" w:themeColor="background1" w:themeShade="80"/>
            <w:sz w:val="17"/>
            <w:szCs w:val="17"/>
          </w:rPr>
          <w:fldChar w:fldCharType="separate"/>
        </w:r>
        <w:r w:rsidR="0063037F">
          <w:rPr>
            <w:rFonts w:ascii="Arial" w:hAnsi="Arial" w:cs="Arial"/>
            <w:noProof/>
            <w:color w:val="808080" w:themeColor="background1" w:themeShade="80"/>
            <w:sz w:val="17"/>
            <w:szCs w:val="17"/>
          </w:rPr>
          <w:t>3</w:t>
        </w:r>
        <w:r w:rsidRPr="00E25660">
          <w:rPr>
            <w:rFonts w:ascii="Arial" w:hAnsi="Arial" w:cs="Arial"/>
            <w:noProof/>
            <w:color w:val="808080" w:themeColor="background1" w:themeShade="80"/>
            <w:sz w:val="17"/>
            <w:szCs w:val="17"/>
          </w:rPr>
          <w:fldChar w:fldCharType="end"/>
        </w:r>
      </w:sdtContent>
    </w:sdt>
  </w:p>
  <w:p w:rsidR="00E25660" w:rsidRPr="00E25660" w:rsidRDefault="00E25660" w:rsidP="00E25660">
    <w:pPr>
      <w:pStyle w:val="Header"/>
      <w:rPr>
        <w:color w:val="A6A6A6" w:themeColor="background1" w:themeShade="A6"/>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F9D" w:rsidRDefault="00256F9D">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59F6" w:rsidRDefault="00E659F6" w:rsidP="00256F9D">
      <w:r>
        <w:separator/>
      </w:r>
    </w:p>
    <w:p w:rsidR="00E659F6" w:rsidRDefault="00E659F6"/>
  </w:footnote>
  <w:footnote w:type="continuationSeparator" w:id="0">
    <w:p w:rsidR="00E659F6" w:rsidRDefault="00E659F6" w:rsidP="00256F9D">
      <w:r>
        <w:continuationSeparator/>
      </w:r>
    </w:p>
    <w:p w:rsidR="00E659F6" w:rsidRDefault="00E659F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A5B3D"/>
    <w:multiLevelType w:val="multilevel"/>
    <w:tmpl w:val="77E29514"/>
    <w:lvl w:ilvl="0">
      <w:start w:val="5"/>
      <w:numFmt w:val="decimal"/>
      <w:lvlText w:val="%1"/>
      <w:lvlJc w:val="left"/>
      <w:pPr>
        <w:ind w:left="1810" w:hanging="511"/>
      </w:pPr>
      <w:rPr>
        <w:rFonts w:hint="default"/>
      </w:rPr>
    </w:lvl>
    <w:lvl w:ilvl="1">
      <w:start w:val="6"/>
      <w:numFmt w:val="decimal"/>
      <w:lvlText w:val="%1.%2"/>
      <w:lvlJc w:val="left"/>
      <w:pPr>
        <w:ind w:left="1810" w:hanging="511"/>
      </w:pPr>
      <w:rPr>
        <w:rFonts w:hint="default"/>
      </w:rPr>
    </w:lvl>
    <w:lvl w:ilvl="2">
      <w:start w:val="3"/>
      <w:numFmt w:val="decimal"/>
      <w:lvlText w:val="%1.%2.%3"/>
      <w:lvlJc w:val="left"/>
      <w:pPr>
        <w:ind w:left="1810" w:hanging="511"/>
      </w:pPr>
      <w:rPr>
        <w:rFonts w:ascii="Calibri" w:eastAsia="Calibri" w:hAnsi="Calibri" w:hint="default"/>
        <w:b/>
        <w:bCs/>
        <w:color w:val="0061AD"/>
        <w:w w:val="86"/>
        <w:sz w:val="17"/>
        <w:szCs w:val="17"/>
      </w:rPr>
    </w:lvl>
    <w:lvl w:ilvl="3">
      <w:start w:val="1"/>
      <w:numFmt w:val="decimal"/>
      <w:lvlText w:val="%1.%2.%3.%4"/>
      <w:lvlJc w:val="left"/>
      <w:pPr>
        <w:ind w:left="2434" w:hanging="624"/>
      </w:pPr>
      <w:rPr>
        <w:rFonts w:ascii="Calibri" w:eastAsia="Calibri" w:hAnsi="Calibri" w:hint="default"/>
        <w:b/>
        <w:bCs/>
        <w:color w:val="0061AD"/>
        <w:w w:val="86"/>
        <w:sz w:val="17"/>
        <w:szCs w:val="17"/>
      </w:rPr>
    </w:lvl>
    <w:lvl w:ilvl="4">
      <w:start w:val="1"/>
      <w:numFmt w:val="bullet"/>
      <w:lvlText w:val="•"/>
      <w:lvlJc w:val="left"/>
      <w:pPr>
        <w:ind w:left="3813" w:hanging="624"/>
      </w:pPr>
      <w:rPr>
        <w:rFonts w:hint="default"/>
      </w:rPr>
    </w:lvl>
    <w:lvl w:ilvl="5">
      <w:start w:val="1"/>
      <w:numFmt w:val="bullet"/>
      <w:lvlText w:val="•"/>
      <w:lvlJc w:val="left"/>
      <w:pPr>
        <w:ind w:left="4503" w:hanging="624"/>
      </w:pPr>
      <w:rPr>
        <w:rFonts w:hint="default"/>
      </w:rPr>
    </w:lvl>
    <w:lvl w:ilvl="6">
      <w:start w:val="1"/>
      <w:numFmt w:val="bullet"/>
      <w:lvlText w:val="•"/>
      <w:lvlJc w:val="left"/>
      <w:pPr>
        <w:ind w:left="5192" w:hanging="624"/>
      </w:pPr>
      <w:rPr>
        <w:rFonts w:hint="default"/>
      </w:rPr>
    </w:lvl>
    <w:lvl w:ilvl="7">
      <w:start w:val="1"/>
      <w:numFmt w:val="bullet"/>
      <w:lvlText w:val="•"/>
      <w:lvlJc w:val="left"/>
      <w:pPr>
        <w:ind w:left="5882" w:hanging="624"/>
      </w:pPr>
      <w:rPr>
        <w:rFonts w:hint="default"/>
      </w:rPr>
    </w:lvl>
    <w:lvl w:ilvl="8">
      <w:start w:val="1"/>
      <w:numFmt w:val="bullet"/>
      <w:lvlText w:val="•"/>
      <w:lvlJc w:val="left"/>
      <w:pPr>
        <w:ind w:left="6571" w:hanging="624"/>
      </w:pPr>
      <w:rPr>
        <w:rFonts w:hint="default"/>
      </w:rPr>
    </w:lvl>
  </w:abstractNum>
  <w:abstractNum w:abstractNumId="1">
    <w:nsid w:val="0519364F"/>
    <w:multiLevelType w:val="hybridMultilevel"/>
    <w:tmpl w:val="F5D22D2A"/>
    <w:lvl w:ilvl="0" w:tplc="987678D4">
      <w:start w:val="1"/>
      <w:numFmt w:val="decimal"/>
      <w:lvlText w:val="%1)"/>
      <w:lvlJc w:val="left"/>
      <w:pPr>
        <w:ind w:left="3960" w:hanging="360"/>
      </w:pPr>
      <w:rPr>
        <w:rFonts w:hint="default"/>
      </w:r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2">
    <w:nsid w:val="0ADF4346"/>
    <w:multiLevelType w:val="hybridMultilevel"/>
    <w:tmpl w:val="522A9EF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7C87AF6"/>
    <w:multiLevelType w:val="hybridMultilevel"/>
    <w:tmpl w:val="DEAC0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61E76CE"/>
    <w:multiLevelType w:val="multilevel"/>
    <w:tmpl w:val="0809001F"/>
    <w:styleLink w:val="StyleOutlinenumbered"/>
    <w:lvl w:ilvl="0">
      <w:start w:val="1"/>
      <w:numFmt w:val="decimal"/>
      <w:lvlText w:val="%1."/>
      <w:lvlJc w:val="left"/>
      <w:pPr>
        <w:tabs>
          <w:tab w:val="num" w:pos="360"/>
        </w:tabs>
        <w:ind w:left="1080" w:hanging="360"/>
      </w:pPr>
      <w:rPr>
        <w:rFonts w:ascii="Times New Roman" w:hAnsi="Times New Roman" w:hint="default"/>
        <w:sz w:val="24"/>
      </w:rPr>
    </w:lvl>
    <w:lvl w:ilvl="1">
      <w:start w:val="1"/>
      <w:numFmt w:val="decimal"/>
      <w:lvlText w:val="%1.%2."/>
      <w:lvlJc w:val="left"/>
      <w:pPr>
        <w:tabs>
          <w:tab w:val="num" w:pos="1000"/>
        </w:tabs>
        <w:ind w:left="1000" w:hanging="432"/>
      </w:pPr>
      <w:rPr>
        <w:sz w:val="24"/>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
    <w:nsid w:val="27FB7325"/>
    <w:multiLevelType w:val="hybridMultilevel"/>
    <w:tmpl w:val="6106A4E4"/>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
    <w:nsid w:val="35E721DB"/>
    <w:multiLevelType w:val="multilevel"/>
    <w:tmpl w:val="BAF49B66"/>
    <w:lvl w:ilvl="0">
      <w:start w:val="1"/>
      <w:numFmt w:val="decimal"/>
      <w:pStyle w:val="Heading2"/>
      <w:lvlText w:val="%1"/>
      <w:lvlJc w:val="left"/>
      <w:pPr>
        <w:ind w:left="960" w:hanging="341"/>
      </w:pPr>
      <w:rPr>
        <w:rFonts w:ascii="Calibri" w:eastAsia="Calibri" w:hAnsi="Calibri" w:hint="default"/>
        <w:b/>
        <w:bCs/>
        <w:color w:val="A2C0DF"/>
        <w:w w:val="87"/>
        <w:sz w:val="28"/>
        <w:szCs w:val="28"/>
      </w:rPr>
    </w:lvl>
    <w:lvl w:ilvl="1">
      <w:start w:val="1"/>
      <w:numFmt w:val="decimal"/>
      <w:pStyle w:val="ListParagraph"/>
      <w:lvlText w:val="%1.%2"/>
      <w:lvlJc w:val="left"/>
      <w:pPr>
        <w:ind w:left="793" w:hanging="341"/>
      </w:pPr>
      <w:rPr>
        <w:rFonts w:ascii="Calibri" w:eastAsia="Calibri" w:hAnsi="Calibri" w:hint="default"/>
        <w:b/>
        <w:bCs/>
        <w:color w:val="0061AD"/>
        <w:spacing w:val="-9"/>
        <w:w w:val="87"/>
        <w:sz w:val="17"/>
        <w:szCs w:val="17"/>
      </w:rPr>
    </w:lvl>
    <w:lvl w:ilvl="2">
      <w:start w:val="1"/>
      <w:numFmt w:val="decimal"/>
      <w:lvlText w:val="%1.%2.%3"/>
      <w:lvlJc w:val="left"/>
      <w:pPr>
        <w:ind w:left="964" w:hanging="511"/>
      </w:pPr>
      <w:rPr>
        <w:rFonts w:ascii="Calibri" w:eastAsia="Calibri" w:hAnsi="Calibri" w:hint="default"/>
        <w:b/>
        <w:bCs/>
        <w:color w:val="0061AD"/>
        <w:spacing w:val="-9"/>
        <w:w w:val="86"/>
        <w:sz w:val="17"/>
        <w:szCs w:val="17"/>
      </w:rPr>
    </w:lvl>
    <w:lvl w:ilvl="3">
      <w:start w:val="1"/>
      <w:numFmt w:val="decimal"/>
      <w:lvlText w:val="%1.%2.%3.%4"/>
      <w:lvlJc w:val="left"/>
      <w:pPr>
        <w:ind w:left="1247" w:hanging="624"/>
      </w:pPr>
      <w:rPr>
        <w:rFonts w:ascii="Calibri" w:eastAsia="Calibri" w:hAnsi="Calibri" w:hint="default"/>
        <w:b/>
        <w:bCs/>
        <w:color w:val="0061AD"/>
        <w:w w:val="86"/>
        <w:sz w:val="17"/>
        <w:szCs w:val="17"/>
      </w:rPr>
    </w:lvl>
    <w:lvl w:ilvl="4">
      <w:start w:val="1"/>
      <w:numFmt w:val="bullet"/>
      <w:lvlText w:val="•"/>
      <w:lvlJc w:val="left"/>
      <w:pPr>
        <w:ind w:left="964" w:hanging="624"/>
      </w:pPr>
      <w:rPr>
        <w:rFonts w:hint="default"/>
      </w:rPr>
    </w:lvl>
    <w:lvl w:ilvl="5">
      <w:start w:val="1"/>
      <w:numFmt w:val="bullet"/>
      <w:lvlText w:val="•"/>
      <w:lvlJc w:val="left"/>
      <w:pPr>
        <w:ind w:left="964" w:hanging="624"/>
      </w:pPr>
      <w:rPr>
        <w:rFonts w:hint="default"/>
      </w:rPr>
    </w:lvl>
    <w:lvl w:ilvl="6">
      <w:start w:val="1"/>
      <w:numFmt w:val="bullet"/>
      <w:lvlText w:val="•"/>
      <w:lvlJc w:val="left"/>
      <w:pPr>
        <w:ind w:left="1247" w:hanging="624"/>
      </w:pPr>
      <w:rPr>
        <w:rFonts w:hint="default"/>
      </w:rPr>
    </w:lvl>
    <w:lvl w:ilvl="7">
      <w:start w:val="1"/>
      <w:numFmt w:val="bullet"/>
      <w:lvlText w:val="•"/>
      <w:lvlJc w:val="left"/>
      <w:pPr>
        <w:ind w:left="1300" w:hanging="624"/>
      </w:pPr>
      <w:rPr>
        <w:rFonts w:hint="default"/>
      </w:rPr>
    </w:lvl>
    <w:lvl w:ilvl="8">
      <w:start w:val="1"/>
      <w:numFmt w:val="bullet"/>
      <w:lvlText w:val="•"/>
      <w:lvlJc w:val="left"/>
      <w:pPr>
        <w:ind w:left="1300" w:hanging="624"/>
      </w:pPr>
      <w:rPr>
        <w:rFonts w:hint="default"/>
      </w:rPr>
    </w:lvl>
  </w:abstractNum>
  <w:abstractNum w:abstractNumId="7">
    <w:nsid w:val="4B716F51"/>
    <w:multiLevelType w:val="hybridMultilevel"/>
    <w:tmpl w:val="05E0C284"/>
    <w:lvl w:ilvl="0" w:tplc="23F83470">
      <w:start w:val="1"/>
      <w:numFmt w:val="decimal"/>
      <w:lvlText w:val="%1"/>
      <w:lvlJc w:val="left"/>
      <w:pPr>
        <w:ind w:left="960" w:hanging="341"/>
      </w:pPr>
      <w:rPr>
        <w:rFonts w:ascii="Arial" w:hAnsi="Arial" w:hint="default"/>
        <w:b/>
        <w:bCs/>
        <w:color w:val="0061AD"/>
        <w:w w:val="87"/>
        <w:sz w:val="17"/>
        <w:szCs w:val="17"/>
      </w:rPr>
    </w:lvl>
    <w:lvl w:ilvl="1" w:tplc="3F921782">
      <w:start w:val="1"/>
      <w:numFmt w:val="bullet"/>
      <w:lvlText w:val="•"/>
      <w:lvlJc w:val="left"/>
      <w:pPr>
        <w:ind w:left="1627" w:hanging="341"/>
      </w:pPr>
      <w:rPr>
        <w:rFonts w:hint="default"/>
      </w:rPr>
    </w:lvl>
    <w:lvl w:ilvl="2" w:tplc="29CA6E94">
      <w:start w:val="1"/>
      <w:numFmt w:val="bullet"/>
      <w:lvlText w:val="•"/>
      <w:lvlJc w:val="left"/>
      <w:pPr>
        <w:ind w:left="2294" w:hanging="341"/>
      </w:pPr>
      <w:rPr>
        <w:rFonts w:hint="default"/>
      </w:rPr>
    </w:lvl>
    <w:lvl w:ilvl="3" w:tplc="7BCE1C74">
      <w:start w:val="1"/>
      <w:numFmt w:val="bullet"/>
      <w:lvlText w:val="•"/>
      <w:lvlJc w:val="left"/>
      <w:pPr>
        <w:ind w:left="2961" w:hanging="341"/>
      </w:pPr>
      <w:rPr>
        <w:rFonts w:hint="default"/>
      </w:rPr>
    </w:lvl>
    <w:lvl w:ilvl="4" w:tplc="EC5C0322">
      <w:start w:val="1"/>
      <w:numFmt w:val="bullet"/>
      <w:lvlText w:val="•"/>
      <w:lvlJc w:val="left"/>
      <w:pPr>
        <w:ind w:left="3628" w:hanging="341"/>
      </w:pPr>
      <w:rPr>
        <w:rFonts w:hint="default"/>
      </w:rPr>
    </w:lvl>
    <w:lvl w:ilvl="5" w:tplc="83722C92">
      <w:start w:val="1"/>
      <w:numFmt w:val="bullet"/>
      <w:lvlText w:val="•"/>
      <w:lvlJc w:val="left"/>
      <w:pPr>
        <w:ind w:left="4295" w:hanging="341"/>
      </w:pPr>
      <w:rPr>
        <w:rFonts w:hint="default"/>
      </w:rPr>
    </w:lvl>
    <w:lvl w:ilvl="6" w:tplc="546AF158">
      <w:start w:val="1"/>
      <w:numFmt w:val="bullet"/>
      <w:lvlText w:val="•"/>
      <w:lvlJc w:val="left"/>
      <w:pPr>
        <w:ind w:left="4962" w:hanging="341"/>
      </w:pPr>
      <w:rPr>
        <w:rFonts w:hint="default"/>
      </w:rPr>
    </w:lvl>
    <w:lvl w:ilvl="7" w:tplc="70F047A0">
      <w:start w:val="1"/>
      <w:numFmt w:val="bullet"/>
      <w:lvlText w:val="•"/>
      <w:lvlJc w:val="left"/>
      <w:pPr>
        <w:ind w:left="5629" w:hanging="341"/>
      </w:pPr>
      <w:rPr>
        <w:rFonts w:hint="default"/>
      </w:rPr>
    </w:lvl>
    <w:lvl w:ilvl="8" w:tplc="4E7A0B7E">
      <w:start w:val="1"/>
      <w:numFmt w:val="bullet"/>
      <w:lvlText w:val="•"/>
      <w:lvlJc w:val="left"/>
      <w:pPr>
        <w:ind w:left="6296" w:hanging="341"/>
      </w:pPr>
      <w:rPr>
        <w:rFonts w:hint="default"/>
      </w:rPr>
    </w:lvl>
  </w:abstractNum>
  <w:abstractNum w:abstractNumId="8">
    <w:nsid w:val="5C5F74D9"/>
    <w:multiLevelType w:val="hybridMultilevel"/>
    <w:tmpl w:val="F2A2AFE6"/>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9">
    <w:nsid w:val="73FA1065"/>
    <w:multiLevelType w:val="hybridMultilevel"/>
    <w:tmpl w:val="AAE80D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4DC7FFE"/>
    <w:multiLevelType w:val="hybridMultilevel"/>
    <w:tmpl w:val="1396B6D2"/>
    <w:lvl w:ilvl="0" w:tplc="3490F886">
      <w:start w:val="1"/>
      <w:numFmt w:val="decimal"/>
      <w:lvlText w:val="%1"/>
      <w:lvlJc w:val="left"/>
      <w:pPr>
        <w:ind w:left="453" w:hanging="341"/>
      </w:pPr>
      <w:rPr>
        <w:rFonts w:ascii="Calibri" w:eastAsia="Calibri" w:hAnsi="Calibri" w:hint="default"/>
        <w:b/>
        <w:bCs/>
        <w:color w:val="0061AD"/>
        <w:w w:val="87"/>
        <w:sz w:val="17"/>
        <w:szCs w:val="17"/>
      </w:rPr>
    </w:lvl>
    <w:lvl w:ilvl="1" w:tplc="E14A67FC">
      <w:start w:val="1"/>
      <w:numFmt w:val="bullet"/>
      <w:lvlText w:val="•"/>
      <w:lvlJc w:val="left"/>
      <w:pPr>
        <w:ind w:left="1207" w:hanging="341"/>
      </w:pPr>
      <w:rPr>
        <w:rFonts w:hint="default"/>
      </w:rPr>
    </w:lvl>
    <w:lvl w:ilvl="2" w:tplc="CAC20212">
      <w:start w:val="1"/>
      <w:numFmt w:val="bullet"/>
      <w:lvlText w:val="•"/>
      <w:lvlJc w:val="left"/>
      <w:pPr>
        <w:ind w:left="1961" w:hanging="341"/>
      </w:pPr>
      <w:rPr>
        <w:rFonts w:hint="default"/>
      </w:rPr>
    </w:lvl>
    <w:lvl w:ilvl="3" w:tplc="C03C7284">
      <w:start w:val="1"/>
      <w:numFmt w:val="bullet"/>
      <w:lvlText w:val="•"/>
      <w:lvlJc w:val="left"/>
      <w:pPr>
        <w:ind w:left="2714" w:hanging="341"/>
      </w:pPr>
      <w:rPr>
        <w:rFonts w:hint="default"/>
      </w:rPr>
    </w:lvl>
    <w:lvl w:ilvl="4" w:tplc="B07E3D58">
      <w:start w:val="1"/>
      <w:numFmt w:val="bullet"/>
      <w:lvlText w:val="•"/>
      <w:lvlJc w:val="left"/>
      <w:pPr>
        <w:ind w:left="3468" w:hanging="341"/>
      </w:pPr>
      <w:rPr>
        <w:rFonts w:hint="default"/>
      </w:rPr>
    </w:lvl>
    <w:lvl w:ilvl="5" w:tplc="D0C49278">
      <w:start w:val="1"/>
      <w:numFmt w:val="bullet"/>
      <w:lvlText w:val="•"/>
      <w:lvlJc w:val="left"/>
      <w:pPr>
        <w:ind w:left="4222" w:hanging="341"/>
      </w:pPr>
      <w:rPr>
        <w:rFonts w:hint="default"/>
      </w:rPr>
    </w:lvl>
    <w:lvl w:ilvl="6" w:tplc="7FC67802">
      <w:start w:val="1"/>
      <w:numFmt w:val="bullet"/>
      <w:lvlText w:val="•"/>
      <w:lvlJc w:val="left"/>
      <w:pPr>
        <w:ind w:left="4975" w:hanging="341"/>
      </w:pPr>
      <w:rPr>
        <w:rFonts w:hint="default"/>
      </w:rPr>
    </w:lvl>
    <w:lvl w:ilvl="7" w:tplc="6D8AB900">
      <w:start w:val="1"/>
      <w:numFmt w:val="bullet"/>
      <w:lvlText w:val="•"/>
      <w:lvlJc w:val="left"/>
      <w:pPr>
        <w:ind w:left="5729" w:hanging="341"/>
      </w:pPr>
      <w:rPr>
        <w:rFonts w:hint="default"/>
      </w:rPr>
    </w:lvl>
    <w:lvl w:ilvl="8" w:tplc="CD5C01B6">
      <w:start w:val="1"/>
      <w:numFmt w:val="bullet"/>
      <w:lvlText w:val="•"/>
      <w:lvlJc w:val="left"/>
      <w:pPr>
        <w:ind w:left="6483" w:hanging="341"/>
      </w:pPr>
      <w:rPr>
        <w:rFonts w:hint="default"/>
      </w:rPr>
    </w:lvl>
  </w:abstractNum>
  <w:abstractNum w:abstractNumId="11">
    <w:nsid w:val="7B1934EE"/>
    <w:multiLevelType w:val="hybridMultilevel"/>
    <w:tmpl w:val="C74E9818"/>
    <w:lvl w:ilvl="0" w:tplc="A30C6DE8">
      <w:start w:val="1"/>
      <w:numFmt w:val="lowerRoman"/>
      <w:lvlText w:val="(%1)"/>
      <w:lvlJc w:val="left"/>
      <w:pPr>
        <w:ind w:left="960" w:hanging="341"/>
      </w:pPr>
      <w:rPr>
        <w:rFonts w:ascii="Arial" w:hAnsi="Arial" w:hint="default"/>
        <w:b/>
        <w:bCs/>
        <w:color w:val="0061AD"/>
        <w:w w:val="95"/>
        <w:sz w:val="17"/>
        <w:szCs w:val="17"/>
      </w:rPr>
    </w:lvl>
    <w:lvl w:ilvl="1" w:tplc="A88A6B24">
      <w:start w:val="1"/>
      <w:numFmt w:val="lowerLetter"/>
      <w:lvlText w:val="(%2)"/>
      <w:lvlJc w:val="left"/>
      <w:pPr>
        <w:ind w:left="1300" w:hanging="341"/>
      </w:pPr>
      <w:rPr>
        <w:rFonts w:ascii="Calibri" w:eastAsia="Calibri" w:hAnsi="Calibri" w:hint="default"/>
        <w:b/>
        <w:bCs/>
        <w:color w:val="0061AD"/>
        <w:w w:val="94"/>
        <w:sz w:val="17"/>
        <w:szCs w:val="17"/>
      </w:rPr>
    </w:lvl>
    <w:lvl w:ilvl="2" w:tplc="C672B2AA">
      <w:start w:val="1"/>
      <w:numFmt w:val="bullet"/>
      <w:lvlText w:val="•"/>
      <w:lvlJc w:val="left"/>
      <w:pPr>
        <w:ind w:left="2003" w:hanging="341"/>
      </w:pPr>
      <w:rPr>
        <w:rFonts w:hint="default"/>
      </w:rPr>
    </w:lvl>
    <w:lvl w:ilvl="3" w:tplc="ADF4FCB2">
      <w:start w:val="1"/>
      <w:numFmt w:val="bullet"/>
      <w:lvlText w:val="•"/>
      <w:lvlJc w:val="left"/>
      <w:pPr>
        <w:ind w:left="2707" w:hanging="341"/>
      </w:pPr>
      <w:rPr>
        <w:rFonts w:hint="default"/>
      </w:rPr>
    </w:lvl>
    <w:lvl w:ilvl="4" w:tplc="BE067D62">
      <w:start w:val="1"/>
      <w:numFmt w:val="bullet"/>
      <w:lvlText w:val="•"/>
      <w:lvlJc w:val="left"/>
      <w:pPr>
        <w:ind w:left="3410" w:hanging="341"/>
      </w:pPr>
      <w:rPr>
        <w:rFonts w:hint="default"/>
      </w:rPr>
    </w:lvl>
    <w:lvl w:ilvl="5" w:tplc="ABFC4D0C">
      <w:start w:val="1"/>
      <w:numFmt w:val="bullet"/>
      <w:lvlText w:val="•"/>
      <w:lvlJc w:val="left"/>
      <w:pPr>
        <w:ind w:left="4113" w:hanging="341"/>
      </w:pPr>
      <w:rPr>
        <w:rFonts w:hint="default"/>
      </w:rPr>
    </w:lvl>
    <w:lvl w:ilvl="6" w:tplc="2F3EDC4C">
      <w:start w:val="1"/>
      <w:numFmt w:val="bullet"/>
      <w:lvlText w:val="•"/>
      <w:lvlJc w:val="left"/>
      <w:pPr>
        <w:ind w:left="4817" w:hanging="341"/>
      </w:pPr>
      <w:rPr>
        <w:rFonts w:hint="default"/>
      </w:rPr>
    </w:lvl>
    <w:lvl w:ilvl="7" w:tplc="F56837A6">
      <w:start w:val="1"/>
      <w:numFmt w:val="bullet"/>
      <w:lvlText w:val="•"/>
      <w:lvlJc w:val="left"/>
      <w:pPr>
        <w:ind w:left="5520" w:hanging="341"/>
      </w:pPr>
      <w:rPr>
        <w:rFonts w:hint="default"/>
      </w:rPr>
    </w:lvl>
    <w:lvl w:ilvl="8" w:tplc="4D5E8390">
      <w:start w:val="1"/>
      <w:numFmt w:val="bullet"/>
      <w:lvlText w:val="•"/>
      <w:lvlJc w:val="left"/>
      <w:pPr>
        <w:ind w:left="6223" w:hanging="341"/>
      </w:pPr>
      <w:rPr>
        <w:rFonts w:hint="default"/>
      </w:rPr>
    </w:lvl>
  </w:abstractNum>
  <w:abstractNum w:abstractNumId="12">
    <w:nsid w:val="7C4E7E8B"/>
    <w:multiLevelType w:val="multilevel"/>
    <w:tmpl w:val="0809001F"/>
    <w:numStyleLink w:val="StyleOutlinenumbered"/>
  </w:abstractNum>
  <w:abstractNum w:abstractNumId="13">
    <w:nsid w:val="7D4B70DD"/>
    <w:multiLevelType w:val="multilevel"/>
    <w:tmpl w:val="CAC8CF6C"/>
    <w:lvl w:ilvl="0">
      <w:start w:val="1"/>
      <w:numFmt w:val="decimal"/>
      <w:lvlText w:val="%1"/>
      <w:lvlJc w:val="left"/>
      <w:pPr>
        <w:ind w:left="960" w:hanging="341"/>
      </w:pPr>
      <w:rPr>
        <w:rFonts w:ascii="Calibri" w:eastAsia="Calibri" w:hAnsi="Calibri" w:hint="default"/>
        <w:b/>
        <w:bCs/>
        <w:color w:val="A2C0DF"/>
        <w:w w:val="87"/>
        <w:sz w:val="28"/>
        <w:szCs w:val="28"/>
      </w:rPr>
    </w:lvl>
    <w:lvl w:ilvl="1">
      <w:start w:val="1"/>
      <w:numFmt w:val="decimal"/>
      <w:lvlText w:val="%1.%2"/>
      <w:lvlJc w:val="left"/>
      <w:pPr>
        <w:ind w:left="793" w:hanging="341"/>
      </w:pPr>
      <w:rPr>
        <w:rFonts w:ascii="Calibri" w:eastAsia="Calibri" w:hAnsi="Calibri" w:hint="default"/>
        <w:b/>
        <w:bCs/>
        <w:color w:val="0061AD"/>
        <w:spacing w:val="-9"/>
        <w:w w:val="87"/>
        <w:sz w:val="17"/>
        <w:szCs w:val="17"/>
      </w:rPr>
    </w:lvl>
    <w:lvl w:ilvl="2">
      <w:start w:val="1"/>
      <w:numFmt w:val="decimal"/>
      <w:lvlText w:val="%1.%2.%3"/>
      <w:lvlJc w:val="left"/>
      <w:pPr>
        <w:ind w:left="964" w:hanging="511"/>
      </w:pPr>
      <w:rPr>
        <w:rFonts w:ascii="Calibri" w:eastAsia="Calibri" w:hAnsi="Calibri" w:hint="default"/>
        <w:b/>
        <w:bCs/>
        <w:color w:val="0061AD"/>
        <w:spacing w:val="-9"/>
        <w:w w:val="86"/>
        <w:sz w:val="17"/>
        <w:szCs w:val="17"/>
      </w:rPr>
    </w:lvl>
    <w:lvl w:ilvl="3">
      <w:start w:val="1"/>
      <w:numFmt w:val="decimal"/>
      <w:lvlText w:val="%1.%2.%3.%4"/>
      <w:lvlJc w:val="left"/>
      <w:pPr>
        <w:ind w:left="1247" w:hanging="624"/>
      </w:pPr>
      <w:rPr>
        <w:rFonts w:ascii="Calibri" w:eastAsia="Calibri" w:hAnsi="Calibri" w:hint="default"/>
        <w:b/>
        <w:bCs/>
        <w:color w:val="0061AD"/>
        <w:w w:val="86"/>
        <w:sz w:val="17"/>
        <w:szCs w:val="17"/>
      </w:rPr>
    </w:lvl>
    <w:lvl w:ilvl="4">
      <w:start w:val="1"/>
      <w:numFmt w:val="bullet"/>
      <w:lvlText w:val="•"/>
      <w:lvlJc w:val="left"/>
      <w:pPr>
        <w:ind w:left="964" w:hanging="624"/>
      </w:pPr>
    </w:lvl>
    <w:lvl w:ilvl="5">
      <w:start w:val="1"/>
      <w:numFmt w:val="bullet"/>
      <w:lvlText w:val="•"/>
      <w:lvlJc w:val="left"/>
      <w:pPr>
        <w:ind w:left="964" w:hanging="624"/>
      </w:pPr>
    </w:lvl>
    <w:lvl w:ilvl="6">
      <w:start w:val="1"/>
      <w:numFmt w:val="bullet"/>
      <w:lvlText w:val="•"/>
      <w:lvlJc w:val="left"/>
      <w:pPr>
        <w:ind w:left="1247" w:hanging="624"/>
      </w:pPr>
    </w:lvl>
    <w:lvl w:ilvl="7">
      <w:start w:val="1"/>
      <w:numFmt w:val="bullet"/>
      <w:lvlText w:val="•"/>
      <w:lvlJc w:val="left"/>
      <w:pPr>
        <w:ind w:left="1300" w:hanging="624"/>
      </w:pPr>
    </w:lvl>
    <w:lvl w:ilvl="8">
      <w:start w:val="1"/>
      <w:numFmt w:val="bullet"/>
      <w:lvlText w:val="•"/>
      <w:lvlJc w:val="left"/>
      <w:pPr>
        <w:ind w:left="1300" w:hanging="624"/>
      </w:pPr>
    </w:lvl>
  </w:abstractNum>
  <w:abstractNum w:abstractNumId="14">
    <w:nsid w:val="7DB7216B"/>
    <w:multiLevelType w:val="hybridMultilevel"/>
    <w:tmpl w:val="DB1EA88C"/>
    <w:lvl w:ilvl="0" w:tplc="08090001">
      <w:start w:val="1"/>
      <w:numFmt w:val="bullet"/>
      <w:lvlText w:val=""/>
      <w:lvlJc w:val="left"/>
      <w:pPr>
        <w:ind w:left="5455" w:hanging="360"/>
      </w:pPr>
      <w:rPr>
        <w:rFonts w:ascii="Symbol" w:hAnsi="Symbol" w:hint="default"/>
      </w:rPr>
    </w:lvl>
    <w:lvl w:ilvl="1" w:tplc="08090003" w:tentative="1">
      <w:start w:val="1"/>
      <w:numFmt w:val="bullet"/>
      <w:lvlText w:val="o"/>
      <w:lvlJc w:val="left"/>
      <w:pPr>
        <w:ind w:left="6175" w:hanging="360"/>
      </w:pPr>
      <w:rPr>
        <w:rFonts w:ascii="Courier New" w:hAnsi="Courier New" w:cs="Courier New" w:hint="default"/>
      </w:rPr>
    </w:lvl>
    <w:lvl w:ilvl="2" w:tplc="08090005" w:tentative="1">
      <w:start w:val="1"/>
      <w:numFmt w:val="bullet"/>
      <w:lvlText w:val=""/>
      <w:lvlJc w:val="left"/>
      <w:pPr>
        <w:ind w:left="6895" w:hanging="360"/>
      </w:pPr>
      <w:rPr>
        <w:rFonts w:ascii="Wingdings" w:hAnsi="Wingdings" w:hint="default"/>
      </w:rPr>
    </w:lvl>
    <w:lvl w:ilvl="3" w:tplc="08090001" w:tentative="1">
      <w:start w:val="1"/>
      <w:numFmt w:val="bullet"/>
      <w:lvlText w:val=""/>
      <w:lvlJc w:val="left"/>
      <w:pPr>
        <w:ind w:left="7615" w:hanging="360"/>
      </w:pPr>
      <w:rPr>
        <w:rFonts w:ascii="Symbol" w:hAnsi="Symbol" w:hint="default"/>
      </w:rPr>
    </w:lvl>
    <w:lvl w:ilvl="4" w:tplc="08090003" w:tentative="1">
      <w:start w:val="1"/>
      <w:numFmt w:val="bullet"/>
      <w:lvlText w:val="o"/>
      <w:lvlJc w:val="left"/>
      <w:pPr>
        <w:ind w:left="8335" w:hanging="360"/>
      </w:pPr>
      <w:rPr>
        <w:rFonts w:ascii="Courier New" w:hAnsi="Courier New" w:cs="Courier New" w:hint="default"/>
      </w:rPr>
    </w:lvl>
    <w:lvl w:ilvl="5" w:tplc="08090005" w:tentative="1">
      <w:start w:val="1"/>
      <w:numFmt w:val="bullet"/>
      <w:lvlText w:val=""/>
      <w:lvlJc w:val="left"/>
      <w:pPr>
        <w:ind w:left="9055" w:hanging="360"/>
      </w:pPr>
      <w:rPr>
        <w:rFonts w:ascii="Wingdings" w:hAnsi="Wingdings" w:hint="default"/>
      </w:rPr>
    </w:lvl>
    <w:lvl w:ilvl="6" w:tplc="08090001" w:tentative="1">
      <w:start w:val="1"/>
      <w:numFmt w:val="bullet"/>
      <w:lvlText w:val=""/>
      <w:lvlJc w:val="left"/>
      <w:pPr>
        <w:ind w:left="9775" w:hanging="360"/>
      </w:pPr>
      <w:rPr>
        <w:rFonts w:ascii="Symbol" w:hAnsi="Symbol" w:hint="default"/>
      </w:rPr>
    </w:lvl>
    <w:lvl w:ilvl="7" w:tplc="08090003" w:tentative="1">
      <w:start w:val="1"/>
      <w:numFmt w:val="bullet"/>
      <w:lvlText w:val="o"/>
      <w:lvlJc w:val="left"/>
      <w:pPr>
        <w:ind w:left="10495" w:hanging="360"/>
      </w:pPr>
      <w:rPr>
        <w:rFonts w:ascii="Courier New" w:hAnsi="Courier New" w:cs="Courier New" w:hint="default"/>
      </w:rPr>
    </w:lvl>
    <w:lvl w:ilvl="8" w:tplc="08090005" w:tentative="1">
      <w:start w:val="1"/>
      <w:numFmt w:val="bullet"/>
      <w:lvlText w:val=""/>
      <w:lvlJc w:val="left"/>
      <w:pPr>
        <w:ind w:left="11215" w:hanging="360"/>
      </w:pPr>
      <w:rPr>
        <w:rFonts w:ascii="Wingdings" w:hAnsi="Wingdings" w:hint="default"/>
      </w:rPr>
    </w:lvl>
  </w:abstractNum>
  <w:num w:numId="1">
    <w:abstractNumId w:val="10"/>
  </w:num>
  <w:num w:numId="2">
    <w:abstractNumId w:val="0"/>
  </w:num>
  <w:num w:numId="3">
    <w:abstractNumId w:val="6"/>
  </w:num>
  <w:num w:numId="4">
    <w:abstractNumId w:val="11"/>
  </w:num>
  <w:num w:numId="5">
    <w:abstractNumId w:val="7"/>
  </w:num>
  <w:num w:numId="6">
    <w:abstractNumId w:val="5"/>
  </w:num>
  <w:num w:numId="7">
    <w:abstractNumId w:val="12"/>
    <w:lvlOverride w:ilvl="0">
      <w:lvl w:ilvl="0">
        <w:start w:val="1"/>
        <w:numFmt w:val="decimal"/>
        <w:lvlText w:val="%1."/>
        <w:lvlJc w:val="left"/>
        <w:pPr>
          <w:tabs>
            <w:tab w:val="num" w:pos="350"/>
          </w:tabs>
          <w:ind w:left="1070" w:hanging="360"/>
        </w:pPr>
        <w:rPr>
          <w:rFonts w:ascii="Arial" w:hAnsi="Arial" w:cs="Arial" w:hint="default"/>
          <w:sz w:val="22"/>
          <w:szCs w:val="22"/>
        </w:rPr>
      </w:lvl>
    </w:lvlOverride>
    <w:lvlOverride w:ilvl="1">
      <w:lvl w:ilvl="1">
        <w:start w:val="1"/>
        <w:numFmt w:val="decimal"/>
        <w:lvlText w:val="%1.%2."/>
        <w:lvlJc w:val="left"/>
        <w:pPr>
          <w:tabs>
            <w:tab w:val="num" w:pos="1000"/>
          </w:tabs>
          <w:ind w:left="1000" w:hanging="432"/>
        </w:pPr>
        <w:rPr>
          <w:i w:val="0"/>
          <w:sz w:val="22"/>
          <w:szCs w:val="22"/>
        </w:rPr>
      </w:lvl>
    </w:lvlOverride>
    <w:lvlOverride w:ilvl="2">
      <w:lvl w:ilvl="2">
        <w:start w:val="1"/>
        <w:numFmt w:val="decimal"/>
        <w:lvlText w:val="%1.%2.%3."/>
        <w:lvlJc w:val="left"/>
        <w:pPr>
          <w:tabs>
            <w:tab w:val="num" w:pos="1355"/>
          </w:tabs>
          <w:ind w:left="1355" w:hanging="504"/>
        </w:pPr>
        <w:rPr>
          <w:rFonts w:hint="default"/>
        </w:rPr>
      </w:lvl>
    </w:lvlOverride>
    <w:lvlOverride w:ilvl="3">
      <w:lvl w:ilvl="3">
        <w:start w:val="1"/>
        <w:numFmt w:val="decimal"/>
        <w:lvlText w:val="%1.%2.%3.%4."/>
        <w:lvlJc w:val="left"/>
        <w:pPr>
          <w:tabs>
            <w:tab w:val="num" w:pos="1728"/>
          </w:tabs>
          <w:ind w:left="1728" w:hanging="648"/>
        </w:pPr>
        <w:rPr>
          <w:rFonts w:hint="default"/>
        </w:rPr>
      </w:lvl>
    </w:lvlOverride>
    <w:lvlOverride w:ilvl="4">
      <w:lvl w:ilvl="4">
        <w:start w:val="1"/>
        <w:numFmt w:val="decimal"/>
        <w:lvlText w:val="%1.%2.%3.%4.%5."/>
        <w:lvlJc w:val="left"/>
        <w:pPr>
          <w:tabs>
            <w:tab w:val="num" w:pos="2232"/>
          </w:tabs>
          <w:ind w:left="2232" w:hanging="792"/>
        </w:pPr>
        <w:rPr>
          <w:rFonts w:hint="default"/>
        </w:rPr>
      </w:lvl>
    </w:lvlOverride>
    <w:lvlOverride w:ilvl="5">
      <w:lvl w:ilvl="5">
        <w:start w:val="1"/>
        <w:numFmt w:val="decimal"/>
        <w:lvlText w:val="%1.%2.%3.%4.%5.%6."/>
        <w:lvlJc w:val="left"/>
        <w:pPr>
          <w:tabs>
            <w:tab w:val="num" w:pos="2736"/>
          </w:tabs>
          <w:ind w:left="2736" w:hanging="936"/>
        </w:pPr>
        <w:rPr>
          <w:rFonts w:hint="default"/>
        </w:rPr>
      </w:lvl>
    </w:lvlOverride>
    <w:lvlOverride w:ilvl="6">
      <w:lvl w:ilvl="6">
        <w:start w:val="1"/>
        <w:numFmt w:val="decimal"/>
        <w:lvlText w:val="%1.%2.%3.%4.%5.%6.%7."/>
        <w:lvlJc w:val="left"/>
        <w:pPr>
          <w:tabs>
            <w:tab w:val="num" w:pos="3240"/>
          </w:tabs>
          <w:ind w:left="3240" w:hanging="1080"/>
        </w:pPr>
        <w:rPr>
          <w:rFonts w:hint="default"/>
        </w:rPr>
      </w:lvl>
    </w:lvlOverride>
    <w:lvlOverride w:ilvl="7">
      <w:lvl w:ilvl="7">
        <w:start w:val="1"/>
        <w:numFmt w:val="decimal"/>
        <w:lvlText w:val="%1.%2.%3.%4.%5.%6.%7.%8."/>
        <w:lvlJc w:val="left"/>
        <w:pPr>
          <w:tabs>
            <w:tab w:val="num" w:pos="3744"/>
          </w:tabs>
          <w:ind w:left="3744" w:hanging="1224"/>
        </w:pPr>
        <w:rPr>
          <w:rFonts w:hint="default"/>
        </w:rPr>
      </w:lvl>
    </w:lvlOverride>
    <w:lvlOverride w:ilvl="8">
      <w:lvl w:ilvl="8">
        <w:start w:val="1"/>
        <w:numFmt w:val="decimal"/>
        <w:lvlText w:val="%1.%2.%3.%4.%5.%6.%7.%8.%9."/>
        <w:lvlJc w:val="left"/>
        <w:pPr>
          <w:tabs>
            <w:tab w:val="num" w:pos="4320"/>
          </w:tabs>
          <w:ind w:left="4320" w:hanging="1440"/>
        </w:pPr>
        <w:rPr>
          <w:rFonts w:hint="default"/>
        </w:rPr>
      </w:lvl>
    </w:lvlOverride>
  </w:num>
  <w:num w:numId="8">
    <w:abstractNumId w:val="4"/>
  </w:num>
  <w:num w:numId="9">
    <w:abstractNumId w:val="12"/>
    <w:lvlOverride w:ilvl="0">
      <w:lvl w:ilvl="0">
        <w:start w:val="1"/>
        <w:numFmt w:val="decimal"/>
        <w:lvlText w:val="%1."/>
        <w:lvlJc w:val="left"/>
        <w:pPr>
          <w:tabs>
            <w:tab w:val="num" w:pos="360"/>
          </w:tabs>
          <w:ind w:left="1080" w:hanging="360"/>
        </w:pPr>
        <w:rPr>
          <w:rFonts w:ascii="Times New Roman" w:hAnsi="Times New Roman" w:hint="default"/>
          <w:sz w:val="24"/>
        </w:rPr>
      </w:lvl>
    </w:lvlOverride>
    <w:lvlOverride w:ilvl="1">
      <w:lvl w:ilvl="1">
        <w:start w:val="1"/>
        <w:numFmt w:val="decimal"/>
        <w:lvlText w:val="%1.%2."/>
        <w:lvlJc w:val="left"/>
        <w:pPr>
          <w:tabs>
            <w:tab w:val="num" w:pos="1000"/>
          </w:tabs>
          <w:ind w:left="1000" w:hanging="432"/>
        </w:pPr>
        <w:rPr>
          <w:sz w:val="24"/>
        </w:rPr>
      </w:lvl>
    </w:lvlOverride>
    <w:lvlOverride w:ilvl="2">
      <w:lvl w:ilvl="2">
        <w:start w:val="1"/>
        <w:numFmt w:val="decimal"/>
        <w:lvlText w:val="%1.%2.%3."/>
        <w:lvlJc w:val="left"/>
        <w:pPr>
          <w:tabs>
            <w:tab w:val="num" w:pos="1224"/>
          </w:tabs>
          <w:ind w:left="1224" w:hanging="504"/>
        </w:pPr>
        <w:rPr>
          <w:rFonts w:hint="default"/>
        </w:rPr>
      </w:lvl>
    </w:lvlOverride>
    <w:lvlOverride w:ilvl="3">
      <w:lvl w:ilvl="3">
        <w:start w:val="1"/>
        <w:numFmt w:val="decimal"/>
        <w:lvlText w:val="%1.%2.%3.%4."/>
        <w:lvlJc w:val="left"/>
        <w:pPr>
          <w:tabs>
            <w:tab w:val="num" w:pos="1728"/>
          </w:tabs>
          <w:ind w:left="1728" w:hanging="648"/>
        </w:pPr>
        <w:rPr>
          <w:rFonts w:hint="default"/>
        </w:rPr>
      </w:lvl>
    </w:lvlOverride>
    <w:lvlOverride w:ilvl="4">
      <w:lvl w:ilvl="4">
        <w:start w:val="1"/>
        <w:numFmt w:val="decimal"/>
        <w:lvlText w:val="%1.%2.%3.%4.%5."/>
        <w:lvlJc w:val="left"/>
        <w:pPr>
          <w:tabs>
            <w:tab w:val="num" w:pos="2232"/>
          </w:tabs>
          <w:ind w:left="2232" w:hanging="792"/>
        </w:pPr>
        <w:rPr>
          <w:rFonts w:hint="default"/>
        </w:rPr>
      </w:lvl>
    </w:lvlOverride>
    <w:lvlOverride w:ilvl="5">
      <w:lvl w:ilvl="5">
        <w:start w:val="1"/>
        <w:numFmt w:val="decimal"/>
        <w:lvlText w:val="%1.%2.%3.%4.%5.%6."/>
        <w:lvlJc w:val="left"/>
        <w:pPr>
          <w:tabs>
            <w:tab w:val="num" w:pos="2736"/>
          </w:tabs>
          <w:ind w:left="2736" w:hanging="936"/>
        </w:pPr>
        <w:rPr>
          <w:rFonts w:hint="default"/>
        </w:rPr>
      </w:lvl>
    </w:lvlOverride>
    <w:lvlOverride w:ilvl="6">
      <w:lvl w:ilvl="6">
        <w:start w:val="1"/>
        <w:numFmt w:val="decimal"/>
        <w:lvlText w:val="%1.%2.%3.%4.%5.%6.%7."/>
        <w:lvlJc w:val="left"/>
        <w:pPr>
          <w:tabs>
            <w:tab w:val="num" w:pos="3240"/>
          </w:tabs>
          <w:ind w:left="3240" w:hanging="1080"/>
        </w:pPr>
        <w:rPr>
          <w:rFonts w:hint="default"/>
        </w:rPr>
      </w:lvl>
    </w:lvlOverride>
    <w:lvlOverride w:ilvl="7">
      <w:lvl w:ilvl="7">
        <w:start w:val="1"/>
        <w:numFmt w:val="decimal"/>
        <w:lvlText w:val="%1.%2.%3.%4.%5.%6.%7.%8."/>
        <w:lvlJc w:val="left"/>
        <w:pPr>
          <w:tabs>
            <w:tab w:val="num" w:pos="3744"/>
          </w:tabs>
          <w:ind w:left="3744" w:hanging="1224"/>
        </w:pPr>
        <w:rPr>
          <w:rFonts w:hint="default"/>
        </w:rPr>
      </w:lvl>
    </w:lvlOverride>
    <w:lvlOverride w:ilvl="8">
      <w:lvl w:ilvl="8">
        <w:start w:val="1"/>
        <w:numFmt w:val="decimal"/>
        <w:lvlText w:val="%1.%2.%3.%4.%5.%6.%7.%8.%9."/>
        <w:lvlJc w:val="left"/>
        <w:pPr>
          <w:tabs>
            <w:tab w:val="num" w:pos="4320"/>
          </w:tabs>
          <w:ind w:left="4320" w:hanging="1440"/>
        </w:pPr>
        <w:rPr>
          <w:rFonts w:hint="default"/>
        </w:rPr>
      </w:lvl>
    </w:lvlOverride>
  </w:num>
  <w:num w:numId="10">
    <w:abstractNumId w:val="2"/>
  </w:num>
  <w:num w:numId="11">
    <w:abstractNumId w:val="1"/>
  </w:num>
  <w:num w:numId="12">
    <w:abstractNumId w:val="13"/>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3">
    <w:abstractNumId w:val="3"/>
  </w:num>
  <w:num w:numId="14">
    <w:abstractNumId w:val="9"/>
  </w:num>
  <w:num w:numId="15">
    <w:abstractNumId w:val="8"/>
  </w:num>
  <w:num w:numId="16">
    <w:abstractNumId w:val="14"/>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F9D"/>
    <w:rsid w:val="00073522"/>
    <w:rsid w:val="000B655D"/>
    <w:rsid w:val="001F078C"/>
    <w:rsid w:val="00256F9D"/>
    <w:rsid w:val="003036E4"/>
    <w:rsid w:val="003D6D2D"/>
    <w:rsid w:val="004609BE"/>
    <w:rsid w:val="0051421E"/>
    <w:rsid w:val="005536D3"/>
    <w:rsid w:val="00573ECF"/>
    <w:rsid w:val="005E0BFC"/>
    <w:rsid w:val="0063037F"/>
    <w:rsid w:val="0068523B"/>
    <w:rsid w:val="006F499B"/>
    <w:rsid w:val="00865743"/>
    <w:rsid w:val="008A6BEF"/>
    <w:rsid w:val="008D0777"/>
    <w:rsid w:val="00906306"/>
    <w:rsid w:val="009F769C"/>
    <w:rsid w:val="00A95FBF"/>
    <w:rsid w:val="00B77CE8"/>
    <w:rsid w:val="00BD3673"/>
    <w:rsid w:val="00BF5E54"/>
    <w:rsid w:val="00C64683"/>
    <w:rsid w:val="00D36C05"/>
    <w:rsid w:val="00E25660"/>
    <w:rsid w:val="00E659F6"/>
    <w:rsid w:val="00FC73F8"/>
    <w:rsid w:val="00FF48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56F9D"/>
    <w:pPr>
      <w:widowControl w:val="0"/>
      <w:spacing w:after="0" w:line="240" w:lineRule="auto"/>
    </w:pPr>
    <w:rPr>
      <w:lang w:val="en-US"/>
    </w:rPr>
  </w:style>
  <w:style w:type="paragraph" w:styleId="Heading1">
    <w:name w:val="heading 1"/>
    <w:basedOn w:val="Normal"/>
    <w:link w:val="Heading1Char"/>
    <w:uiPriority w:val="1"/>
    <w:qFormat/>
    <w:rsid w:val="005E0BFC"/>
    <w:pPr>
      <w:spacing w:line="276" w:lineRule="auto"/>
      <w:jc w:val="both"/>
      <w:outlineLvl w:val="0"/>
    </w:pPr>
    <w:rPr>
      <w:rFonts w:ascii="Arial" w:hAnsi="Arial" w:cs="Arial"/>
      <w:b/>
      <w:spacing w:val="-14"/>
      <w:sz w:val="40"/>
    </w:rPr>
  </w:style>
  <w:style w:type="paragraph" w:styleId="Heading2">
    <w:name w:val="heading 2"/>
    <w:basedOn w:val="Heading3"/>
    <w:link w:val="Heading2Char"/>
    <w:uiPriority w:val="1"/>
    <w:qFormat/>
    <w:rsid w:val="005E0BFC"/>
    <w:pPr>
      <w:numPr>
        <w:numId w:val="3"/>
      </w:numPr>
      <w:spacing w:before="0" w:line="276" w:lineRule="auto"/>
      <w:jc w:val="right"/>
      <w:outlineLvl w:val="1"/>
    </w:pPr>
    <w:rPr>
      <w:rFonts w:ascii="Arial" w:hAnsi="Arial" w:cs="Arial"/>
      <w:spacing w:val="-7"/>
    </w:rPr>
  </w:style>
  <w:style w:type="paragraph" w:styleId="Heading3">
    <w:name w:val="heading 3"/>
    <w:basedOn w:val="Normal"/>
    <w:link w:val="Heading3Char"/>
    <w:uiPriority w:val="1"/>
    <w:qFormat/>
    <w:rsid w:val="00256F9D"/>
    <w:pPr>
      <w:spacing w:before="98"/>
      <w:ind w:left="960" w:hanging="340"/>
      <w:outlineLvl w:val="2"/>
    </w:pPr>
    <w:rPr>
      <w:rFonts w:ascii="Calibri" w:eastAsia="Calibri" w:hAnsi="Calibri"/>
      <w:b/>
      <w:bCs/>
      <w:sz w:val="28"/>
      <w:szCs w:val="28"/>
    </w:rPr>
  </w:style>
  <w:style w:type="paragraph" w:styleId="Heading4">
    <w:name w:val="heading 4"/>
    <w:basedOn w:val="Normal"/>
    <w:link w:val="Heading4Char"/>
    <w:uiPriority w:val="1"/>
    <w:qFormat/>
    <w:rsid w:val="00256F9D"/>
    <w:pPr>
      <w:ind w:left="1300" w:hanging="340"/>
      <w:outlineLvl w:val="3"/>
    </w:pPr>
    <w:rPr>
      <w:rFonts w:ascii="Calibri" w:eastAsia="Calibri" w:hAnsi="Calibri"/>
      <w:b/>
      <w:b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E0BFC"/>
    <w:rPr>
      <w:rFonts w:ascii="Arial" w:hAnsi="Arial" w:cs="Arial"/>
      <w:b/>
      <w:spacing w:val="-14"/>
      <w:sz w:val="40"/>
      <w:lang w:val="en-US"/>
    </w:rPr>
  </w:style>
  <w:style w:type="character" w:customStyle="1" w:styleId="Heading2Char">
    <w:name w:val="Heading 2 Char"/>
    <w:basedOn w:val="DefaultParagraphFont"/>
    <w:link w:val="Heading2"/>
    <w:uiPriority w:val="1"/>
    <w:rsid w:val="005E0BFC"/>
    <w:rPr>
      <w:rFonts w:ascii="Arial" w:eastAsia="Calibri" w:hAnsi="Arial" w:cs="Arial"/>
      <w:b/>
      <w:bCs/>
      <w:spacing w:val="-7"/>
      <w:sz w:val="28"/>
      <w:szCs w:val="28"/>
      <w:lang w:val="en-US"/>
    </w:rPr>
  </w:style>
  <w:style w:type="character" w:customStyle="1" w:styleId="Heading3Char">
    <w:name w:val="Heading 3 Char"/>
    <w:basedOn w:val="DefaultParagraphFont"/>
    <w:link w:val="Heading3"/>
    <w:uiPriority w:val="1"/>
    <w:rsid w:val="00256F9D"/>
    <w:rPr>
      <w:rFonts w:ascii="Calibri" w:eastAsia="Calibri" w:hAnsi="Calibri"/>
      <w:b/>
      <w:bCs/>
      <w:sz w:val="28"/>
      <w:szCs w:val="28"/>
      <w:lang w:val="en-US"/>
    </w:rPr>
  </w:style>
  <w:style w:type="character" w:customStyle="1" w:styleId="Heading4Char">
    <w:name w:val="Heading 4 Char"/>
    <w:basedOn w:val="DefaultParagraphFont"/>
    <w:link w:val="Heading4"/>
    <w:uiPriority w:val="1"/>
    <w:rsid w:val="00256F9D"/>
    <w:rPr>
      <w:rFonts w:ascii="Calibri" w:eastAsia="Calibri" w:hAnsi="Calibri"/>
      <w:b/>
      <w:bCs/>
      <w:sz w:val="17"/>
      <w:szCs w:val="17"/>
      <w:lang w:val="en-US"/>
    </w:rPr>
  </w:style>
  <w:style w:type="paragraph" w:styleId="BodyText">
    <w:name w:val="Body Text"/>
    <w:basedOn w:val="Normal"/>
    <w:link w:val="BodyTextChar"/>
    <w:uiPriority w:val="1"/>
    <w:qFormat/>
    <w:rsid w:val="00256F9D"/>
    <w:pPr>
      <w:ind w:left="1810"/>
    </w:pPr>
    <w:rPr>
      <w:rFonts w:ascii="Calibri" w:eastAsia="Calibri" w:hAnsi="Calibri"/>
      <w:sz w:val="17"/>
      <w:szCs w:val="17"/>
    </w:rPr>
  </w:style>
  <w:style w:type="character" w:customStyle="1" w:styleId="BodyTextChar">
    <w:name w:val="Body Text Char"/>
    <w:basedOn w:val="DefaultParagraphFont"/>
    <w:link w:val="BodyText"/>
    <w:uiPriority w:val="1"/>
    <w:rsid w:val="00256F9D"/>
    <w:rPr>
      <w:rFonts w:ascii="Calibri" w:eastAsia="Calibri" w:hAnsi="Calibri"/>
      <w:sz w:val="17"/>
      <w:szCs w:val="17"/>
      <w:lang w:val="en-US"/>
    </w:rPr>
  </w:style>
  <w:style w:type="paragraph" w:styleId="ListParagraph">
    <w:name w:val="List Paragraph"/>
    <w:basedOn w:val="BodyText"/>
    <w:uiPriority w:val="1"/>
    <w:qFormat/>
    <w:rsid w:val="005E0BFC"/>
    <w:pPr>
      <w:numPr>
        <w:ilvl w:val="1"/>
        <w:numId w:val="3"/>
      </w:numPr>
      <w:spacing w:line="276" w:lineRule="auto"/>
      <w:ind w:right="896"/>
    </w:pPr>
    <w:rPr>
      <w:rFonts w:ascii="Arial" w:hAnsi="Arial" w:cs="Arial"/>
    </w:rPr>
  </w:style>
  <w:style w:type="paragraph" w:customStyle="1" w:styleId="TableParagraph">
    <w:name w:val="Table Paragraph"/>
    <w:basedOn w:val="Normal"/>
    <w:uiPriority w:val="1"/>
    <w:qFormat/>
    <w:rsid w:val="00256F9D"/>
  </w:style>
  <w:style w:type="character" w:styleId="CommentReference">
    <w:name w:val="annotation reference"/>
    <w:basedOn w:val="DefaultParagraphFont"/>
    <w:uiPriority w:val="99"/>
    <w:semiHidden/>
    <w:unhideWhenUsed/>
    <w:rsid w:val="00256F9D"/>
    <w:rPr>
      <w:sz w:val="16"/>
      <w:szCs w:val="16"/>
    </w:rPr>
  </w:style>
  <w:style w:type="paragraph" w:styleId="CommentText">
    <w:name w:val="annotation text"/>
    <w:basedOn w:val="Normal"/>
    <w:link w:val="CommentTextChar"/>
    <w:uiPriority w:val="99"/>
    <w:unhideWhenUsed/>
    <w:rsid w:val="00256F9D"/>
    <w:rPr>
      <w:sz w:val="20"/>
      <w:szCs w:val="20"/>
    </w:rPr>
  </w:style>
  <w:style w:type="character" w:customStyle="1" w:styleId="CommentTextChar">
    <w:name w:val="Comment Text Char"/>
    <w:basedOn w:val="DefaultParagraphFont"/>
    <w:link w:val="CommentText"/>
    <w:uiPriority w:val="99"/>
    <w:rsid w:val="00256F9D"/>
    <w:rPr>
      <w:sz w:val="20"/>
      <w:szCs w:val="20"/>
      <w:lang w:val="en-US"/>
    </w:rPr>
  </w:style>
  <w:style w:type="paragraph" w:styleId="CommentSubject">
    <w:name w:val="annotation subject"/>
    <w:basedOn w:val="CommentText"/>
    <w:next w:val="CommentText"/>
    <w:link w:val="CommentSubjectChar"/>
    <w:uiPriority w:val="99"/>
    <w:semiHidden/>
    <w:unhideWhenUsed/>
    <w:rsid w:val="00256F9D"/>
    <w:rPr>
      <w:b/>
      <w:bCs/>
    </w:rPr>
  </w:style>
  <w:style w:type="character" w:customStyle="1" w:styleId="CommentSubjectChar">
    <w:name w:val="Comment Subject Char"/>
    <w:basedOn w:val="CommentTextChar"/>
    <w:link w:val="CommentSubject"/>
    <w:uiPriority w:val="99"/>
    <w:semiHidden/>
    <w:rsid w:val="00256F9D"/>
    <w:rPr>
      <w:b/>
      <w:bCs/>
      <w:sz w:val="20"/>
      <w:szCs w:val="20"/>
      <w:lang w:val="en-US"/>
    </w:rPr>
  </w:style>
  <w:style w:type="paragraph" w:styleId="BalloonText">
    <w:name w:val="Balloon Text"/>
    <w:basedOn w:val="Normal"/>
    <w:link w:val="BalloonTextChar"/>
    <w:uiPriority w:val="99"/>
    <w:semiHidden/>
    <w:unhideWhenUsed/>
    <w:rsid w:val="00256F9D"/>
    <w:rPr>
      <w:rFonts w:ascii="Tahoma" w:hAnsi="Tahoma" w:cs="Tahoma"/>
      <w:sz w:val="16"/>
      <w:szCs w:val="16"/>
    </w:rPr>
  </w:style>
  <w:style w:type="character" w:customStyle="1" w:styleId="BalloonTextChar">
    <w:name w:val="Balloon Text Char"/>
    <w:basedOn w:val="DefaultParagraphFont"/>
    <w:link w:val="BalloonText"/>
    <w:uiPriority w:val="99"/>
    <w:semiHidden/>
    <w:rsid w:val="00256F9D"/>
    <w:rPr>
      <w:rFonts w:ascii="Tahoma" w:hAnsi="Tahoma" w:cs="Tahoma"/>
      <w:sz w:val="16"/>
      <w:szCs w:val="16"/>
      <w:lang w:val="en-US"/>
    </w:rPr>
  </w:style>
  <w:style w:type="numbering" w:customStyle="1" w:styleId="StyleOutlinenumbered">
    <w:name w:val="Style Outline numbered"/>
    <w:basedOn w:val="NoList"/>
    <w:rsid w:val="00256F9D"/>
    <w:pPr>
      <w:numPr>
        <w:numId w:val="8"/>
      </w:numPr>
    </w:pPr>
  </w:style>
  <w:style w:type="paragraph" w:styleId="Header">
    <w:name w:val="header"/>
    <w:basedOn w:val="Normal"/>
    <w:link w:val="HeaderChar"/>
    <w:uiPriority w:val="99"/>
    <w:unhideWhenUsed/>
    <w:rsid w:val="00256F9D"/>
    <w:pPr>
      <w:tabs>
        <w:tab w:val="center" w:pos="4513"/>
        <w:tab w:val="right" w:pos="9026"/>
      </w:tabs>
    </w:pPr>
  </w:style>
  <w:style w:type="character" w:customStyle="1" w:styleId="HeaderChar">
    <w:name w:val="Header Char"/>
    <w:basedOn w:val="DefaultParagraphFont"/>
    <w:link w:val="Header"/>
    <w:uiPriority w:val="99"/>
    <w:rsid w:val="00256F9D"/>
    <w:rPr>
      <w:lang w:val="en-US"/>
    </w:rPr>
  </w:style>
  <w:style w:type="paragraph" w:styleId="Footer">
    <w:name w:val="footer"/>
    <w:basedOn w:val="Normal"/>
    <w:link w:val="FooterChar"/>
    <w:uiPriority w:val="99"/>
    <w:unhideWhenUsed/>
    <w:rsid w:val="00256F9D"/>
    <w:pPr>
      <w:tabs>
        <w:tab w:val="center" w:pos="4513"/>
        <w:tab w:val="right" w:pos="9026"/>
      </w:tabs>
    </w:pPr>
  </w:style>
  <w:style w:type="character" w:customStyle="1" w:styleId="FooterChar">
    <w:name w:val="Footer Char"/>
    <w:basedOn w:val="DefaultParagraphFont"/>
    <w:link w:val="Footer"/>
    <w:uiPriority w:val="99"/>
    <w:rsid w:val="00256F9D"/>
    <w:rPr>
      <w:lang w:val="en-US"/>
    </w:rPr>
  </w:style>
  <w:style w:type="paragraph" w:styleId="Revision">
    <w:name w:val="Revision"/>
    <w:hidden/>
    <w:uiPriority w:val="99"/>
    <w:semiHidden/>
    <w:rsid w:val="00256F9D"/>
    <w:pPr>
      <w:spacing w:after="0" w:line="240" w:lineRule="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56F9D"/>
    <w:pPr>
      <w:widowControl w:val="0"/>
      <w:spacing w:after="0" w:line="240" w:lineRule="auto"/>
    </w:pPr>
    <w:rPr>
      <w:lang w:val="en-US"/>
    </w:rPr>
  </w:style>
  <w:style w:type="paragraph" w:styleId="Heading1">
    <w:name w:val="heading 1"/>
    <w:basedOn w:val="Normal"/>
    <w:link w:val="Heading1Char"/>
    <w:uiPriority w:val="1"/>
    <w:qFormat/>
    <w:rsid w:val="005E0BFC"/>
    <w:pPr>
      <w:spacing w:line="276" w:lineRule="auto"/>
      <w:jc w:val="both"/>
      <w:outlineLvl w:val="0"/>
    </w:pPr>
    <w:rPr>
      <w:rFonts w:ascii="Arial" w:hAnsi="Arial" w:cs="Arial"/>
      <w:b/>
      <w:spacing w:val="-14"/>
      <w:sz w:val="40"/>
    </w:rPr>
  </w:style>
  <w:style w:type="paragraph" w:styleId="Heading2">
    <w:name w:val="heading 2"/>
    <w:basedOn w:val="Heading3"/>
    <w:link w:val="Heading2Char"/>
    <w:uiPriority w:val="1"/>
    <w:qFormat/>
    <w:rsid w:val="005E0BFC"/>
    <w:pPr>
      <w:numPr>
        <w:numId w:val="3"/>
      </w:numPr>
      <w:spacing w:before="0" w:line="276" w:lineRule="auto"/>
      <w:jc w:val="right"/>
      <w:outlineLvl w:val="1"/>
    </w:pPr>
    <w:rPr>
      <w:rFonts w:ascii="Arial" w:hAnsi="Arial" w:cs="Arial"/>
      <w:spacing w:val="-7"/>
    </w:rPr>
  </w:style>
  <w:style w:type="paragraph" w:styleId="Heading3">
    <w:name w:val="heading 3"/>
    <w:basedOn w:val="Normal"/>
    <w:link w:val="Heading3Char"/>
    <w:uiPriority w:val="1"/>
    <w:qFormat/>
    <w:rsid w:val="00256F9D"/>
    <w:pPr>
      <w:spacing w:before="98"/>
      <w:ind w:left="960" w:hanging="340"/>
      <w:outlineLvl w:val="2"/>
    </w:pPr>
    <w:rPr>
      <w:rFonts w:ascii="Calibri" w:eastAsia="Calibri" w:hAnsi="Calibri"/>
      <w:b/>
      <w:bCs/>
      <w:sz w:val="28"/>
      <w:szCs w:val="28"/>
    </w:rPr>
  </w:style>
  <w:style w:type="paragraph" w:styleId="Heading4">
    <w:name w:val="heading 4"/>
    <w:basedOn w:val="Normal"/>
    <w:link w:val="Heading4Char"/>
    <w:uiPriority w:val="1"/>
    <w:qFormat/>
    <w:rsid w:val="00256F9D"/>
    <w:pPr>
      <w:ind w:left="1300" w:hanging="340"/>
      <w:outlineLvl w:val="3"/>
    </w:pPr>
    <w:rPr>
      <w:rFonts w:ascii="Calibri" w:eastAsia="Calibri" w:hAnsi="Calibri"/>
      <w:b/>
      <w:b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E0BFC"/>
    <w:rPr>
      <w:rFonts w:ascii="Arial" w:hAnsi="Arial" w:cs="Arial"/>
      <w:b/>
      <w:spacing w:val="-14"/>
      <w:sz w:val="40"/>
      <w:lang w:val="en-US"/>
    </w:rPr>
  </w:style>
  <w:style w:type="character" w:customStyle="1" w:styleId="Heading2Char">
    <w:name w:val="Heading 2 Char"/>
    <w:basedOn w:val="DefaultParagraphFont"/>
    <w:link w:val="Heading2"/>
    <w:uiPriority w:val="1"/>
    <w:rsid w:val="005E0BFC"/>
    <w:rPr>
      <w:rFonts w:ascii="Arial" w:eastAsia="Calibri" w:hAnsi="Arial" w:cs="Arial"/>
      <w:b/>
      <w:bCs/>
      <w:spacing w:val="-7"/>
      <w:sz w:val="28"/>
      <w:szCs w:val="28"/>
      <w:lang w:val="en-US"/>
    </w:rPr>
  </w:style>
  <w:style w:type="character" w:customStyle="1" w:styleId="Heading3Char">
    <w:name w:val="Heading 3 Char"/>
    <w:basedOn w:val="DefaultParagraphFont"/>
    <w:link w:val="Heading3"/>
    <w:uiPriority w:val="1"/>
    <w:rsid w:val="00256F9D"/>
    <w:rPr>
      <w:rFonts w:ascii="Calibri" w:eastAsia="Calibri" w:hAnsi="Calibri"/>
      <w:b/>
      <w:bCs/>
      <w:sz w:val="28"/>
      <w:szCs w:val="28"/>
      <w:lang w:val="en-US"/>
    </w:rPr>
  </w:style>
  <w:style w:type="character" w:customStyle="1" w:styleId="Heading4Char">
    <w:name w:val="Heading 4 Char"/>
    <w:basedOn w:val="DefaultParagraphFont"/>
    <w:link w:val="Heading4"/>
    <w:uiPriority w:val="1"/>
    <w:rsid w:val="00256F9D"/>
    <w:rPr>
      <w:rFonts w:ascii="Calibri" w:eastAsia="Calibri" w:hAnsi="Calibri"/>
      <w:b/>
      <w:bCs/>
      <w:sz w:val="17"/>
      <w:szCs w:val="17"/>
      <w:lang w:val="en-US"/>
    </w:rPr>
  </w:style>
  <w:style w:type="paragraph" w:styleId="BodyText">
    <w:name w:val="Body Text"/>
    <w:basedOn w:val="Normal"/>
    <w:link w:val="BodyTextChar"/>
    <w:uiPriority w:val="1"/>
    <w:qFormat/>
    <w:rsid w:val="00256F9D"/>
    <w:pPr>
      <w:ind w:left="1810"/>
    </w:pPr>
    <w:rPr>
      <w:rFonts w:ascii="Calibri" w:eastAsia="Calibri" w:hAnsi="Calibri"/>
      <w:sz w:val="17"/>
      <w:szCs w:val="17"/>
    </w:rPr>
  </w:style>
  <w:style w:type="character" w:customStyle="1" w:styleId="BodyTextChar">
    <w:name w:val="Body Text Char"/>
    <w:basedOn w:val="DefaultParagraphFont"/>
    <w:link w:val="BodyText"/>
    <w:uiPriority w:val="1"/>
    <w:rsid w:val="00256F9D"/>
    <w:rPr>
      <w:rFonts w:ascii="Calibri" w:eastAsia="Calibri" w:hAnsi="Calibri"/>
      <w:sz w:val="17"/>
      <w:szCs w:val="17"/>
      <w:lang w:val="en-US"/>
    </w:rPr>
  </w:style>
  <w:style w:type="paragraph" w:styleId="ListParagraph">
    <w:name w:val="List Paragraph"/>
    <w:basedOn w:val="BodyText"/>
    <w:uiPriority w:val="1"/>
    <w:qFormat/>
    <w:rsid w:val="005E0BFC"/>
    <w:pPr>
      <w:numPr>
        <w:ilvl w:val="1"/>
        <w:numId w:val="3"/>
      </w:numPr>
      <w:spacing w:line="276" w:lineRule="auto"/>
      <w:ind w:right="896"/>
    </w:pPr>
    <w:rPr>
      <w:rFonts w:ascii="Arial" w:hAnsi="Arial" w:cs="Arial"/>
    </w:rPr>
  </w:style>
  <w:style w:type="paragraph" w:customStyle="1" w:styleId="TableParagraph">
    <w:name w:val="Table Paragraph"/>
    <w:basedOn w:val="Normal"/>
    <w:uiPriority w:val="1"/>
    <w:qFormat/>
    <w:rsid w:val="00256F9D"/>
  </w:style>
  <w:style w:type="character" w:styleId="CommentReference">
    <w:name w:val="annotation reference"/>
    <w:basedOn w:val="DefaultParagraphFont"/>
    <w:uiPriority w:val="99"/>
    <w:semiHidden/>
    <w:unhideWhenUsed/>
    <w:rsid w:val="00256F9D"/>
    <w:rPr>
      <w:sz w:val="16"/>
      <w:szCs w:val="16"/>
    </w:rPr>
  </w:style>
  <w:style w:type="paragraph" w:styleId="CommentText">
    <w:name w:val="annotation text"/>
    <w:basedOn w:val="Normal"/>
    <w:link w:val="CommentTextChar"/>
    <w:uiPriority w:val="99"/>
    <w:unhideWhenUsed/>
    <w:rsid w:val="00256F9D"/>
    <w:rPr>
      <w:sz w:val="20"/>
      <w:szCs w:val="20"/>
    </w:rPr>
  </w:style>
  <w:style w:type="character" w:customStyle="1" w:styleId="CommentTextChar">
    <w:name w:val="Comment Text Char"/>
    <w:basedOn w:val="DefaultParagraphFont"/>
    <w:link w:val="CommentText"/>
    <w:uiPriority w:val="99"/>
    <w:rsid w:val="00256F9D"/>
    <w:rPr>
      <w:sz w:val="20"/>
      <w:szCs w:val="20"/>
      <w:lang w:val="en-US"/>
    </w:rPr>
  </w:style>
  <w:style w:type="paragraph" w:styleId="CommentSubject">
    <w:name w:val="annotation subject"/>
    <w:basedOn w:val="CommentText"/>
    <w:next w:val="CommentText"/>
    <w:link w:val="CommentSubjectChar"/>
    <w:uiPriority w:val="99"/>
    <w:semiHidden/>
    <w:unhideWhenUsed/>
    <w:rsid w:val="00256F9D"/>
    <w:rPr>
      <w:b/>
      <w:bCs/>
    </w:rPr>
  </w:style>
  <w:style w:type="character" w:customStyle="1" w:styleId="CommentSubjectChar">
    <w:name w:val="Comment Subject Char"/>
    <w:basedOn w:val="CommentTextChar"/>
    <w:link w:val="CommentSubject"/>
    <w:uiPriority w:val="99"/>
    <w:semiHidden/>
    <w:rsid w:val="00256F9D"/>
    <w:rPr>
      <w:b/>
      <w:bCs/>
      <w:sz w:val="20"/>
      <w:szCs w:val="20"/>
      <w:lang w:val="en-US"/>
    </w:rPr>
  </w:style>
  <w:style w:type="paragraph" w:styleId="BalloonText">
    <w:name w:val="Balloon Text"/>
    <w:basedOn w:val="Normal"/>
    <w:link w:val="BalloonTextChar"/>
    <w:uiPriority w:val="99"/>
    <w:semiHidden/>
    <w:unhideWhenUsed/>
    <w:rsid w:val="00256F9D"/>
    <w:rPr>
      <w:rFonts w:ascii="Tahoma" w:hAnsi="Tahoma" w:cs="Tahoma"/>
      <w:sz w:val="16"/>
      <w:szCs w:val="16"/>
    </w:rPr>
  </w:style>
  <w:style w:type="character" w:customStyle="1" w:styleId="BalloonTextChar">
    <w:name w:val="Balloon Text Char"/>
    <w:basedOn w:val="DefaultParagraphFont"/>
    <w:link w:val="BalloonText"/>
    <w:uiPriority w:val="99"/>
    <w:semiHidden/>
    <w:rsid w:val="00256F9D"/>
    <w:rPr>
      <w:rFonts w:ascii="Tahoma" w:hAnsi="Tahoma" w:cs="Tahoma"/>
      <w:sz w:val="16"/>
      <w:szCs w:val="16"/>
      <w:lang w:val="en-US"/>
    </w:rPr>
  </w:style>
  <w:style w:type="numbering" w:customStyle="1" w:styleId="StyleOutlinenumbered">
    <w:name w:val="Style Outline numbered"/>
    <w:basedOn w:val="NoList"/>
    <w:rsid w:val="00256F9D"/>
    <w:pPr>
      <w:numPr>
        <w:numId w:val="8"/>
      </w:numPr>
    </w:pPr>
  </w:style>
  <w:style w:type="paragraph" w:styleId="Header">
    <w:name w:val="header"/>
    <w:basedOn w:val="Normal"/>
    <w:link w:val="HeaderChar"/>
    <w:uiPriority w:val="99"/>
    <w:unhideWhenUsed/>
    <w:rsid w:val="00256F9D"/>
    <w:pPr>
      <w:tabs>
        <w:tab w:val="center" w:pos="4513"/>
        <w:tab w:val="right" w:pos="9026"/>
      </w:tabs>
    </w:pPr>
  </w:style>
  <w:style w:type="character" w:customStyle="1" w:styleId="HeaderChar">
    <w:name w:val="Header Char"/>
    <w:basedOn w:val="DefaultParagraphFont"/>
    <w:link w:val="Header"/>
    <w:uiPriority w:val="99"/>
    <w:rsid w:val="00256F9D"/>
    <w:rPr>
      <w:lang w:val="en-US"/>
    </w:rPr>
  </w:style>
  <w:style w:type="paragraph" w:styleId="Footer">
    <w:name w:val="footer"/>
    <w:basedOn w:val="Normal"/>
    <w:link w:val="FooterChar"/>
    <w:uiPriority w:val="99"/>
    <w:unhideWhenUsed/>
    <w:rsid w:val="00256F9D"/>
    <w:pPr>
      <w:tabs>
        <w:tab w:val="center" w:pos="4513"/>
        <w:tab w:val="right" w:pos="9026"/>
      </w:tabs>
    </w:pPr>
  </w:style>
  <w:style w:type="character" w:customStyle="1" w:styleId="FooterChar">
    <w:name w:val="Footer Char"/>
    <w:basedOn w:val="DefaultParagraphFont"/>
    <w:link w:val="Footer"/>
    <w:uiPriority w:val="99"/>
    <w:rsid w:val="00256F9D"/>
    <w:rPr>
      <w:lang w:val="en-US"/>
    </w:rPr>
  </w:style>
  <w:style w:type="paragraph" w:styleId="Revision">
    <w:name w:val="Revision"/>
    <w:hidden/>
    <w:uiPriority w:val="99"/>
    <w:semiHidden/>
    <w:rsid w:val="00256F9D"/>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21</Pages>
  <Words>7973</Words>
  <Characters>45448</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DAS</Company>
  <LinksUpToDate>false</LinksUpToDate>
  <CharactersWithSpaces>53315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MHC</dc:creator>
  <cp:lastModifiedBy>MKXB</cp:lastModifiedBy>
  <cp:revision>4</cp:revision>
  <dcterms:created xsi:type="dcterms:W3CDTF">2018-05-22T14:42:00Z</dcterms:created>
  <dcterms:modified xsi:type="dcterms:W3CDTF">2018-05-31T13:12:00Z</dcterms:modified>
</cp:coreProperties>
</file>